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1915" w14:textId="77777777" w:rsidR="00551986" w:rsidRPr="00156B7A" w:rsidRDefault="00551986" w:rsidP="00551986">
      <w:pPr>
        <w:tabs>
          <w:tab w:val="left" w:pos="0"/>
        </w:tabs>
        <w:spacing w:after="0" w:line="240" w:lineRule="auto"/>
        <w:rPr>
          <w:rFonts w:ascii="Times New Roman" w:hAnsi="Times New Roman" w:cs="Times New Roman"/>
          <w:b/>
          <w:sz w:val="24"/>
          <w:szCs w:val="24"/>
        </w:rPr>
      </w:pPr>
    </w:p>
    <w:p w14:paraId="740B14EA"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682E507D"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14:paraId="53D2B270"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55144329"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14:paraId="056158E2"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029B998B"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14:paraId="265E08E5"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0087F0CB"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7A2D5DA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96FD66C"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281B625"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53552C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9B66681"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25872926"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D4258D1" w14:textId="77777777" w:rsidR="00551986" w:rsidRPr="00611ACE" w:rsidRDefault="00551986" w:rsidP="00551986">
      <w:pPr>
        <w:autoSpaceDN w:val="0"/>
        <w:spacing w:after="0" w:line="240" w:lineRule="auto"/>
        <w:jc w:val="both"/>
        <w:rPr>
          <w:rFonts w:ascii="Times New Roman" w:eastAsia="Times New Roman" w:hAnsi="Times New Roman" w:cs="Times New Roman"/>
          <w:b/>
          <w:sz w:val="24"/>
          <w:szCs w:val="24"/>
          <w:lang w:val="kk-KZ"/>
        </w:rPr>
      </w:pPr>
    </w:p>
    <w:p w14:paraId="055624BE" w14:textId="77777777" w:rsidR="00551986" w:rsidRPr="00611ACE" w:rsidRDefault="00551986" w:rsidP="00551986">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Білім берудегі жобалау </w:t>
      </w:r>
      <w:r w:rsidRPr="00611ACE">
        <w:rPr>
          <w:rFonts w:ascii="Times New Roman" w:eastAsia="Times New Roman" w:hAnsi="Times New Roman" w:cs="Times New Roman"/>
          <w:b/>
          <w:sz w:val="24"/>
          <w:szCs w:val="24"/>
          <w:lang w:val="kk-KZ"/>
        </w:rPr>
        <w:t>» ПӘНІ  БОЙЫНША  ДӘРІСТЕРДІҢ ҚЫСҚАША КОНСПЕКТІСІ</w:t>
      </w:r>
    </w:p>
    <w:p w14:paraId="54CC4631" w14:textId="77777777" w:rsidR="00551986" w:rsidRPr="00611ACE" w:rsidRDefault="00551986" w:rsidP="00551986">
      <w:pPr>
        <w:pBdr>
          <w:bottom w:val="single" w:sz="12" w:space="1" w:color="auto"/>
        </w:pBdr>
        <w:spacing w:after="0" w:line="240" w:lineRule="auto"/>
        <w:jc w:val="center"/>
        <w:rPr>
          <w:rFonts w:ascii="Times New Roman" w:eastAsia="Times New Roman" w:hAnsi="Times New Roman" w:cs="Times New Roman"/>
          <w:b/>
          <w:sz w:val="24"/>
          <w:szCs w:val="24"/>
          <w:lang w:val="kk-KZ"/>
        </w:rPr>
      </w:pPr>
    </w:p>
    <w:p w14:paraId="3BADB65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2392111"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4B64D83"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50C8673E" w14:textId="5C4CAB0E"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МАМАНДЫҚ : «</w:t>
      </w:r>
      <w:r w:rsidR="00156B7A">
        <w:rPr>
          <w:rFonts w:ascii="Times New Roman" w:eastAsia="Times New Roman" w:hAnsi="Times New Roman" w:cs="Times New Roman"/>
          <w:sz w:val="24"/>
          <w:szCs w:val="24"/>
          <w:lang w:val="kk-KZ"/>
        </w:rPr>
        <w:t>6</w:t>
      </w:r>
      <w:r w:rsidRPr="00611ACE">
        <w:rPr>
          <w:rFonts w:ascii="Times New Roman" w:eastAsia="Times New Roman" w:hAnsi="Times New Roman" w:cs="Times New Roman"/>
          <w:sz w:val="24"/>
          <w:szCs w:val="24"/>
          <w:lang w:val="kk-KZ"/>
        </w:rPr>
        <w:t xml:space="preserve">В012300- ӘЛЕУМЕТТІК  ПЕДАГОГИКА ЖӘНЕ ӨЗІН-ӨЗІ ТАНУ </w:t>
      </w:r>
    </w:p>
    <w:p w14:paraId="332D8865"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74D6607B"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__3____</w:t>
      </w:r>
    </w:p>
    <w:p w14:paraId="5F404E0F"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40FF8D8F"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26E6874F"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74E1ABCD"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088C9F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AB8D12F"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F3DEAB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56244E0"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75F9096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DEAD849"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5784BF3"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5306849D"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C1A64FC"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5BA0EB3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76D7F3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EB73F92"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670E99E8"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3633394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6628B35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2747E40"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0A1C23D6"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4978043"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3207B07"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01CC2F0"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2A6F53B8" w14:textId="77777777" w:rsidR="00551986" w:rsidRPr="00551986" w:rsidRDefault="00551986" w:rsidP="00551986">
      <w:pPr>
        <w:spacing w:after="0" w:line="240" w:lineRule="auto"/>
        <w:jc w:val="both"/>
        <w:rPr>
          <w:rFonts w:ascii="Times New Roman" w:eastAsia="Times New Roman" w:hAnsi="Times New Roman" w:cs="Times New Roman"/>
          <w:sz w:val="24"/>
          <w:szCs w:val="24"/>
          <w:lang w:val="kk-KZ"/>
        </w:rPr>
      </w:pPr>
    </w:p>
    <w:p w14:paraId="0BEB8E37"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66BB9BAF"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46508242"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14:paraId="19A1F738"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p>
    <w:p w14:paraId="7595DFA1"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11B11DD9"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52D2D922"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7DE0DC3E"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366E302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3C395AB3"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7F595067"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206E7548"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48961A5B" w14:textId="77777777" w:rsidR="00CF6300" w:rsidRPr="007043FE" w:rsidRDefault="00CF6300" w:rsidP="00FD248B">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417DEEA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173A1F9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2BDBAFCA" w14:textId="77777777" w:rsidR="00CF6300" w:rsidRPr="007043FE" w:rsidRDefault="00CF6300" w:rsidP="00FD248B">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25F3A57C"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0F205C5E"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lastRenderedPageBreak/>
        <w:t>білім беру үдерісінің мақсаттары мен мазмұнын жобалауда орындалатын талаптарды орындауға үйрету;</w:t>
      </w:r>
    </w:p>
    <w:p w14:paraId="67843F37"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5779FC3E"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7DCEB980"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7EAF61AD"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2943258E"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Cs/>
          <w:sz w:val="24"/>
          <w:szCs w:val="24"/>
          <w:lang w:val="kk-KZ"/>
        </w:rPr>
        <w:t>Курстың өзіндік құрылымдық логикасы жасалып,</w:t>
      </w:r>
      <w:r w:rsidRPr="007043FE">
        <w:rPr>
          <w:rFonts w:ascii="Times New Roman" w:hAnsi="Times New Roman" w:cs="Times New Roman"/>
          <w:b/>
          <w:sz w:val="24"/>
          <w:szCs w:val="24"/>
          <w:lang w:val="kk-KZ"/>
        </w:rPr>
        <w:t xml:space="preserve"> 1-модульдегі «Білім беру аймағындағы жобалаудың жалпы  негіздері. педагогикалық  жобалаудың </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 xml:space="preserve">қалыптасуы  мен дамуы» атты </w:t>
      </w:r>
      <w:r w:rsidRPr="007043FE">
        <w:rPr>
          <w:rFonts w:ascii="Times New Roman" w:hAnsi="Times New Roman" w:cs="Times New Roman"/>
          <w:bCs/>
          <w:sz w:val="24"/>
          <w:szCs w:val="24"/>
          <w:lang w:val="kk-KZ"/>
        </w:rPr>
        <w:t>теориялық бөлімінде бүгінгі таңда кеңінен дамып келе жатқан жобалау әрекетінің мүмкіндіктерін педагогикалық технологиялар тұрғысынан қарастырудың ғылыми негіздемесі берілді.</w:t>
      </w:r>
      <w:r w:rsidRPr="007043FE">
        <w:rPr>
          <w:rFonts w:ascii="Times New Roman" w:hAnsi="Times New Roman" w:cs="Times New Roman"/>
          <w:b/>
          <w:sz w:val="24"/>
          <w:szCs w:val="24"/>
          <w:lang w:val="kk-KZ"/>
        </w:rPr>
        <w:t xml:space="preserve"> «Педагогикалық жобалаудың технологиялары»</w:t>
      </w:r>
      <w:r w:rsidRPr="007043FE">
        <w:rPr>
          <w:rFonts w:ascii="Times New Roman" w:hAnsi="Times New Roman" w:cs="Times New Roman"/>
          <w:bCs/>
          <w:sz w:val="24"/>
          <w:szCs w:val="24"/>
          <w:lang w:val="kk-KZ"/>
        </w:rPr>
        <w:t xml:space="preserve"> тақырыбында қарастырылған келесі модулінде жобалаудың   заңдылықтары мен ұстанымдары, оның білім берудің жаңа нәтижелерін қалыптастырудағы ролі негізделді. Үшінші бөлім «Педагогикалық жобалаудың технологиялары» деп аталып,  онда жобалау - күтілетін нәтижелерді анықтай отырып, оқытудың мақсатын жүзеге асыратын біртұтас технология ретінде қарастырылды.  «</w:t>
      </w:r>
      <w:r w:rsidRPr="007043FE">
        <w:rPr>
          <w:rFonts w:ascii="Times New Roman" w:hAnsi="Times New Roman" w:cs="Times New Roman"/>
          <w:b/>
          <w:sz w:val="24"/>
          <w:szCs w:val="24"/>
          <w:lang w:val="kk-KZ"/>
        </w:rPr>
        <w:t xml:space="preserve">Оқытудағы жобалау және оқушылардың жобалау әрекеттерін ұйымдастыру. </w:t>
      </w:r>
      <w:r w:rsidRPr="007043FE">
        <w:rPr>
          <w:rFonts w:ascii="Times New Roman" w:hAnsi="Times New Roman" w:cs="Times New Roman"/>
          <w:b/>
          <w:sz w:val="24"/>
          <w:szCs w:val="24"/>
          <w:lang w:val="kk-KZ"/>
        </w:rPr>
        <w:tab/>
        <w:t>Жобалауды басқарушылардың  құзыреттіліктерін дамыту»</w:t>
      </w:r>
      <w:r w:rsidRPr="007043FE">
        <w:rPr>
          <w:rFonts w:ascii="Times New Roman" w:hAnsi="Times New Roman" w:cs="Times New Roman"/>
          <w:bCs/>
          <w:sz w:val="24"/>
          <w:szCs w:val="24"/>
          <w:lang w:val="kk-KZ"/>
        </w:rPr>
        <w:t xml:space="preserve"> деп аталатын модуль мұғалімдер тәжірибесі үшін өте қажетті әдістемелік-нұсқаулық түрінде жазылды деуге де болады, онда атынан көрініп тұрғандай, жобалау әрекетін мектеп оқушыларымен жүргізудің нақты әдістемесі, ерекшеліктері, бағалау жолдары берілді.</w:t>
      </w:r>
    </w:p>
    <w:p w14:paraId="10048E3B"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 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 Сондықтан, оқулыққа «Жобалауды басқарушылардың құзыреттіліктерін дамыту» деген бесінші бөлім ендіріліп, онда білім беру ұйымдары басшылары мен педагогтардың жоба жетекшілері ретіндегі арнайы құзыреттіліктерін дамыту әдістемесін беріп отырмыз.</w:t>
      </w:r>
    </w:p>
    <w:p w14:paraId="19D13884"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hAnsi="Times New Roman" w:cs="Times New Roman"/>
          <w:bCs/>
          <w:sz w:val="24"/>
          <w:szCs w:val="24"/>
          <w:lang w:val="kk-KZ"/>
        </w:rPr>
        <w:t>Курстың мазмұны педагогикалық мамандықтар бойынша бакалавриаттың</w:t>
      </w:r>
      <w:r w:rsidRPr="007043FE">
        <w:rPr>
          <w:rFonts w:ascii="Times New Roman" w:eastAsia="MS Mincho" w:hAnsi="Times New Roman" w:cs="Times New Roman"/>
          <w:sz w:val="24"/>
          <w:szCs w:val="24"/>
          <w:lang w:val="be-BY"/>
        </w:rPr>
        <w:t xml:space="preserve"> 5В010300 - «Педагогика және психология», 5В012300 - «Әлеуметтік педагогика және өзін өзі тану» мамандықтары бойынша және магистратураның  барлық педагогикалық мамандықтары бойынша білім беру стандарттарындағы  кәсіби пәндер циклының таңдау компоненттеріне қойылатын әдістемелік талаптарға сәйкес құрылды. Бұл бүгінгі таңда педагог кадрларды даярлау бағдарламасы бойынша жобалау технологиясын білім беруде пайдалануға мүмкіндік береді деп есептейміз. </w:t>
      </w:r>
    </w:p>
    <w:p w14:paraId="0A71D395"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4BCEB460" w14:textId="77777777" w:rsidR="00CF6300" w:rsidRPr="007043FE" w:rsidRDefault="00CF6300" w:rsidP="00FD248B">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 xml:space="preserve">бұл кешен білім берудің жаңа нәтижелерін ұйымдастырушылық және адам ресурстарын дамыту тұрғысынан қамтамасыз ететін педагогикалық жобалаудың </w:t>
      </w:r>
      <w:r w:rsidRPr="007043FE">
        <w:rPr>
          <w:rFonts w:ascii="Times New Roman" w:hAnsi="Times New Roman" w:cs="Times New Roman"/>
          <w:bCs/>
          <w:sz w:val="24"/>
          <w:szCs w:val="24"/>
          <w:lang w:val="be-BY"/>
        </w:rPr>
        <w:lastRenderedPageBreak/>
        <w:t>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53EA9805"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be-BY"/>
        </w:rPr>
      </w:pPr>
    </w:p>
    <w:p w14:paraId="69D6ED27"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7554DC3D"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5391FFA7"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23098E4C"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14:paraId="40A4D147"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0DFD5834"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4B2D7A5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2ABB1EF8"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679FCEE2"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78D0962E"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751E59FE" w14:textId="77777777" w:rsidR="00CF6300" w:rsidRPr="007043FE" w:rsidRDefault="00CF6300" w:rsidP="00FD248B">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286F6C12"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5591BFAF"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537391E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13B182B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1BF095F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77B6561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291161A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Жоспарлаудың жаңа бағыты сол кездегі қоғамда ғылыми –техникалық прогрестің қарқынды дамуын, өнеркәсіптердің еңбек өнімділігін арттыруды, жаңа техникалар мен технологияларды жасақтауды және тәжірибеге ендіруді, әлеуметтік міндеттерді орындауда пайдалануды, жаңа технологиялармен жұмыс істеуге мамандарды даярлау және олардың </w:t>
      </w:r>
      <w:r w:rsidRPr="007043FE">
        <w:rPr>
          <w:rFonts w:ascii="Times New Roman" w:hAnsi="Times New Roman" w:cs="Times New Roman"/>
          <w:sz w:val="24"/>
          <w:szCs w:val="24"/>
          <w:lang w:val="kk-KZ"/>
        </w:rPr>
        <w:lastRenderedPageBreak/>
        <w:t xml:space="preserve">кәсібилігін дамытуды, т.б.  шаруашылықтың  көптеген түрлі салаларын қамтитын,  кешенді мақсаттарын орындауды көздеген болатын.  Сонымен қатар, бұл өндіріс, ғылым мен білім беру салаларының нәтижелі  қызмет ету мен олардың өзара қарым – қатынасының тиімді ұйымдастырылуын, қызметкерлердің жаңа  ғылым жетістіктерін игеру негізінде сапалы еңбек нәтижесін аз мерзімде, аздаған шығынмен қамтамасыз етуге мүмкіндік береді. Аталған міндеттер күрделі жүйелер ретіндегі көптеген  түрлі салаларды қамтитын өте кең ауқымды болғандықтан оны жүйелі және кешенді жүргізу қажеттігі туындайды. </w:t>
      </w:r>
    </w:p>
    <w:p w14:paraId="1ADC57F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 оның құрамындағы компоненттердің өзіндік ерекшелік сипаттарын, олардың өзара (заттық, ақпараттық, энергетикалық, т.б.) және жүйенің сыртқы байланыстарын (әлеуметтік орта, табиғи орта), жүйе компоненттері мен тұтас жүйенің даму тенденцияларын  жүйелік және кешендік тұрғыдан жүзеге асырылады.  </w:t>
      </w:r>
    </w:p>
    <w:p w14:paraId="1226F107"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Бұл жүйелердің басқа техникалық, жаратылыстанудағы жүйелерден ерекшелігін оның адам мен қоғамның дамуына байланыстылығы құрайды. Әлеуметтік жүйелердің басты компоненті болып табылатын адамдардың іс- әрекеттері жүйенің өзгерістерімен, сыртқы ортаның талабымен ғана анықталмайды, олар негізінен, адамның өзіндік мүмкіндіктеріне, түрлі жағдайларына сай шешім қабылдай білуіне қатысты анықталады. Сондықтан, әлеуметтік жүйелердің моделі жүйенің объективтік заңдылықтарын жүйенің және оның компоненттерінің мақсаттарымен интеграциялауды қажет етеді. Тәжірибеде осы интеграцияны қамтамасыз ету, үйлестіру оны басқарудың басты мақсаты болып табылады. Нақтылай айтқанда, әлеуметтік жүйелерді дамыту қызметі  сол жүйеге тән объективтік заңдылықтарға сай жүйенің мақсатын ондағы адам компоненттерінің мақсатымен үйлестіру жолдарын анықтайды.  Сөйтіп, әлеуметтік жүйелерді дамыту ондағы адамдар үшін  маңызды өзгерістерді ендіру негізінде   жүзеге асырылады</w:t>
      </w:r>
      <w:r w:rsidRPr="007043FE">
        <w:rPr>
          <w:rFonts w:ascii="Times New Roman" w:hAnsi="Times New Roman" w:cs="Times New Roman"/>
          <w:sz w:val="24"/>
          <w:szCs w:val="24"/>
          <w:lang w:val="kk-KZ" w:eastAsia="ko-KR"/>
        </w:rPr>
        <w:t>.</w:t>
      </w:r>
      <w:r w:rsidRPr="007043FE">
        <w:rPr>
          <w:rFonts w:ascii="Times New Roman" w:hAnsi="Times New Roman" w:cs="Times New Roman"/>
          <w:sz w:val="24"/>
          <w:szCs w:val="24"/>
          <w:lang w:val="kk-KZ"/>
        </w:rPr>
        <w:t xml:space="preserve"> </w:t>
      </w:r>
    </w:p>
    <w:p w14:paraId="7AF954A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тұрғыдан алғанда, әлеуметтік жүйелерді басқаруда ондағы адамдардың  өзіндік мүмкіндіктерін жүзеге асыру, түрлі қабілеттерін дамыту және пайдалану мақсатында белгілі бір ұйымның қызметін қамтамасыз етуге, оны жетілдіруге және қайта құруға бағытталған кешенді,  көпқырлы қызметтің арнайы ұйымдастырылуы қажет болады. Әлеуметтік жүйе құрамындағы қызметтік және адами компоненттердің өзара қатынастары мен жүйенің өзін өзі дамыту ресурстарын  тиімді ұйымдастыру арқылы мақсатқа сәйкес нәтижелерін қамтамасыз етудің  тиімді механизмі –  жобалау   болып табылады.</w:t>
      </w:r>
    </w:p>
    <w:p w14:paraId="4A31BD4C" w14:textId="77777777" w:rsidR="00CF6300" w:rsidRPr="007043FE" w:rsidRDefault="00CF6300" w:rsidP="00FD248B">
      <w:pPr>
        <w:tabs>
          <w:tab w:val="num" w:pos="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14:paraId="7137E7A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бүгінгі оның идеологтары «технологиялық универсум» - лат. universum.summa rerum- деп бағалайды, ал жобалауды жүзеге асыру кезеңі адамның қайта құру әрекеттері деп бағаланады. Осы тұрғыдан алғанда кез келген жобалау қызметі әлеуметтік жаңғыртуды жобалау болып табылады». </w:t>
      </w:r>
    </w:p>
    <w:p w14:paraId="08BE996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14:paraId="130F029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14:paraId="41E256D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14:paraId="232A014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14:paraId="1D7F9061"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w:t>
      </w:r>
      <w:r w:rsidRPr="007043FE">
        <w:rPr>
          <w:rFonts w:ascii="Times New Roman" w:hAnsi="Times New Roman" w:cs="Times New Roman"/>
          <w:sz w:val="24"/>
          <w:szCs w:val="24"/>
          <w:lang w:val="kk-KZ"/>
        </w:rPr>
        <w:lastRenderedPageBreak/>
        <w:t xml:space="preserve">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14:paraId="41D2AAB0"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49EAE66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14:paraId="539697D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534B444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14:paraId="098754B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27C9290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6B36B3E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14:paraId="2CA062A9"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14:paraId="1FF5BAA6"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14:paraId="3106303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14:paraId="5573C95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14:paraId="56005DB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14:paraId="6717C4B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14:paraId="15E18F4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14:paraId="0942232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14:paraId="494B8E3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14:paraId="729CE31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14:paraId="07C20D1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14:paraId="3A7D8D9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14:paraId="7DACB576"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14:paraId="65BA5C23"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14:paraId="396D96B0"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14:paraId="3C3AADF6"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14:paraId="32308FE8"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14:paraId="0C0D9372"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14:paraId="7FDE3FEC"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14:paraId="0C4733D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14:paraId="229BFF7E"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14:paraId="55A5567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14:paraId="42F22CC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14:paraId="5FADA90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14:paraId="243B969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14:paraId="1D0C04A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14:paraId="711B5B8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14:paraId="419404BE"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14:paraId="6686C2A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14:paraId="5AE6E53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66F3AF8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2DA13A9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p>
    <w:p w14:paraId="1D507776" w14:textId="77777777" w:rsidR="00CF6300" w:rsidRPr="007043FE" w:rsidRDefault="00CF6300"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3303B8D8"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30D6FB2E"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426EDCD7"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321B08B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522AEBF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53AB2A23"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687C5E8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0643246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58D8689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01308B2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3E55F52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02ABEC83"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189D13C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5D0C063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31567B4A"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5DC49887"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5A1C5A4B"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0CC0D4A1"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5CA9CEBF"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796D604E"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74149841"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5521E2A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100045C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7581D6D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111B86AB" w14:textId="77777777" w:rsidR="00CF6300" w:rsidRPr="007043FE" w:rsidRDefault="00CF630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680A072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63C0D2A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775F5EE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20C8FA9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59426D10"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645EE27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2722DF66"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7FE122AB"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7AFBF96C"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2F9C9574"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251E484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бағдарламасы, осы әдіс негізінде салынған жобалардың өмірлік тапсырмалармен, шыққан топтамалармен байланысты салынған. Әр жаңа жобаның орындалуын (баланың өзімен ойластырылған, топпен, сыныппен, мұғалімнің қатысуынсыз немесе өз бетінше) бірнеше қызықты, қкжетті және шынайы өмірмен байланысты тапсырмаларды шешу қажет болады.  Баланың өз мүмкіншіліктерін басқалардың күштерімен салыстыруды үйренулері талап етіледі. Жеміске жету үшін, оған жаңа білімді тауып және соған сүйене, нақтылы жұмыс ұсыну қажет болады. Бір ғана емес, тұтас кешенді мәселені шешуге мүмкіншілік беретін, оны орындауға түрлі саланың білімі болуы талап етілсе, сол жобалау идеалды деп санаған. Өмірдегі нақтылы тапсырмаларды шешу, бір-бірімен қарым-қатынас құрып өмірді таниды, балалар өздеріне шынайы өмірдегідей қажетті білімі кешенді түрде алады. Олар білімді өз бетінше алып оқиды. </w:t>
      </w:r>
    </w:p>
    <w:p w14:paraId="15C87E8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Алғашқыда жобалауды педагогтар білім беру құралы ретінде тар мағанада қолданды. Оның көмегімен білім беру үрдісінде белсенді оқыту құралы мен оқушы ұстанымының меңгеруіне тәжірибе жасалып көрген. Сол кездегі көп таралған жобалау түрі қалалық мектеп жағдайында орындалады, ол жерде жобалау мазмұны мен пәнді оқумен байланысты болған, алайда аулыдық мектептердегі оқушылар қызығушылықтарына сүйенетін болсақ, жобалау жүйесі табиғи жолмен шынайы өмірде енді. Жобалау өндіру түрі бола алды.. Оған жобалау әдебиеті, географиялық «саяхаттауды» жатқызамыз. Бұндай мектептерде жұмыс істеу тәжірибесі балалардың шынайы өмірде өздерін оқыту бағдарламасының мақсаты </w:t>
      </w:r>
      <w:r w:rsidRPr="007043FE">
        <w:rPr>
          <w:rFonts w:ascii="Times New Roman" w:hAnsi="Times New Roman" w:cs="Times New Roman"/>
          <w:sz w:val="24"/>
          <w:szCs w:val="24"/>
          <w:lang w:val="kk-KZ"/>
        </w:rPr>
        <w:lastRenderedPageBreak/>
        <w:t>негізінде көрсетеді. «На путях к новой школе» 1929 жылы кеңес кезіңіндегі журнал американдық мұғалімдердің жобалау әдісті тәжірибеде қолданулары жайында жазылған.</w:t>
      </w:r>
    </w:p>
    <w:p w14:paraId="47ABB32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Американдық мектептерде жобалау әдісі кең түрде түсінеді. Жобалау оқу іс-әрекетнің әдісі болып келеді. Ең негізгісі: балаларда қызығушылық пен әуестікті тудыру, себебі мектептік жұмыстардың түрлері тірі және өмірлік жағдайға шоғырлануы қажет.</w:t>
      </w:r>
    </w:p>
    <w:p w14:paraId="2103AC8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ортада «түрлі қоғамдық өмірдің өзара әрекетінің даму» (С.И. Гессен), «белсенділіктің таралуы» (В.Х. Клипатрик) жобалауға қатысушылар бақылауда болады. Жобалау іс-әрекетін педагогтар әлеуметтік білім беру аумағының ішіндегі демократиялық қарым-қатынас үшін қолданған.</w:t>
      </w:r>
    </w:p>
    <w:p w14:paraId="24FF02C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Дж. Дьюидің танымал «Демократия и воспитание» (1916) жұмысынан кейін, қоршаған ортаның білім берудегі сипаттамасын айтады, жобалау мақсатты түрде білім берудегі әлеуметтік мазмұнның мәселе мен қоршаған өмір сұрақтарын іздеу негізінің тәсілі ретінде дамыды. Өмір, күнделікті динамикада болған уақытта, тұлға әлеуметтік тәжірибеге сәйкес келетін жаңа дағдыларды алуды талап етті. С.И. Гессен, «бүкіл мектептік өмірдің негізгі түрін тануға кіруде екі оңай қарым-қатынас, оймен алмасады, болжам мен шешім, адынғы тәжірибедегі сәттілікпен сәтсіздікке байланысты. Мектеп «кіші қоршаған ортаға» ауысу». (Гессен С.И. Педагогические сочнения.- Саранск. 2001.- с. 404). </w:t>
      </w:r>
    </w:p>
    <w:p w14:paraId="661A3B3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Ресейде жобалау білім беру ойыны туылғанда, американдық педагогтардың  жетілдіруімен қатар шықты. </w:t>
      </w:r>
      <w:r w:rsidRPr="007043FE">
        <w:rPr>
          <w:rFonts w:ascii="Times New Roman" w:hAnsi="Times New Roman" w:cs="Times New Roman"/>
          <w:b/>
          <w:i/>
          <w:sz w:val="24"/>
          <w:szCs w:val="24"/>
          <w:lang w:val="kk-KZ"/>
        </w:rPr>
        <w:t>С.Т. Шацкий</w:t>
      </w:r>
      <w:r w:rsidRPr="007043FE">
        <w:rPr>
          <w:rFonts w:ascii="Times New Roman" w:hAnsi="Times New Roman" w:cs="Times New Roman"/>
          <w:sz w:val="24"/>
          <w:szCs w:val="24"/>
          <w:lang w:val="kk-KZ"/>
        </w:rPr>
        <w:t xml:space="preserve"> 1905 жылы басшылығымен шағын қызметкерлер тобы ұйымдастырылды, балалармен тәжірибелік жұмыс істеуде, түрлі жобалау түрлерін белсенді түрде қолданды. Бақылаушылық пен эксперименттік негізі және қажетті білім берудегі түрінен құралады.Практикалық (В.А. Герд) тәжірибелік-сынау, (А.П. Пинкевич) табиғи- ғылым, (Б.Е. Райков) зерттеушілік, тәжірибелік-көрсетуші әдіс, (К.П. Ягодовский) зертханалық әдіс сабағы, деген көптеген анықтаулы келеді. </w:t>
      </w:r>
    </w:p>
    <w:p w14:paraId="175DE22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1925 жылы Ресейде кітап аудармасы шыққан соң, В.Х. Клипатрик білім беру мен әлеуметтік-педагогикалық жобалау педагогикалық іс-әрекеттің арнайы қалпы ретінде ауқымды таралды.</w:t>
      </w:r>
    </w:p>
    <w:p w14:paraId="07B8D43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58B2461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4A37500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4705B91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419A891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w:t>
      </w:r>
      <w:r w:rsidRPr="007043FE">
        <w:rPr>
          <w:rFonts w:ascii="Times New Roman" w:hAnsi="Times New Roman" w:cs="Times New Roman"/>
          <w:sz w:val="24"/>
          <w:szCs w:val="24"/>
          <w:lang w:val="kk-KZ"/>
        </w:rPr>
        <w:lastRenderedPageBreak/>
        <w:t xml:space="preserve">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6088FF4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02B555A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01A3B6D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p>
    <w:p w14:paraId="00AB3C4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Әйгілі орыс әдіснамашы </w:t>
      </w:r>
      <w:r w:rsidRPr="007043FE">
        <w:rPr>
          <w:rFonts w:ascii="Times New Roman" w:hAnsi="Times New Roman" w:cs="Times New Roman"/>
          <w:b/>
          <w:i/>
          <w:sz w:val="24"/>
          <w:szCs w:val="24"/>
          <w:lang w:val="kk-KZ"/>
        </w:rPr>
        <w:t>Ю.В. Громыко</w:t>
      </w:r>
      <w:r w:rsidRPr="007043FE">
        <w:rPr>
          <w:rFonts w:ascii="Times New Roman" w:hAnsi="Times New Roman" w:cs="Times New Roman"/>
          <w:sz w:val="24"/>
          <w:szCs w:val="24"/>
          <w:lang w:val="kk-KZ"/>
        </w:rPr>
        <w:t>, білім беру парадигмасының талаптарының ауысуында қазіргі уақытта жобалау-бағдарламасының ғылыми типі болып қалыптасады. Қазіргі білім беру ерекшелігіне көз салсақ, жаппай жобалау іс-әрекетін меңгеруі анық көрінеді. Егер өмірдегі әр кезеңдегі адамға қажетті мотивация мінезімен білім үздіксіз өмір принціптеріне бейімделеді.</w:t>
      </w:r>
    </w:p>
    <w:p w14:paraId="4433D07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Мұғалімдердің, оқытушылардың ғылыми  дамуын қадағалып үлгеру үшін, оқу пәнінің немесе кәсіптік көрсетілген ауқымды ақпараттармен қатынасып отырады.</w:t>
      </w:r>
    </w:p>
    <w:p w14:paraId="12D1552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ақпараттың тез ескіруі білім беру үрдісі мен білім жүйесінің ішінде жаңа білім іздеудің бастауын табуды талап етеді. Бұндай бастау жобалау болуы мүмкін.</w:t>
      </w:r>
    </w:p>
    <w:p w14:paraId="03BCA91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 мүмкіншілігі қызығушылық экрандық атау алған, жаңа мәдениеттің қалыптасуы кезінде жүзеге асады. Ол уақыттың ағынға негізделген экрандық бейне, кейіпкердің іс-әрекеті мен сөйлеуін, оңай өзіне араластырады, анимациялық түрлерін, жазбаша мәтінмен тағы басқаларды өзіне оңай алмастырады. Экрандық мәдениеттің негізгі белгісінің бірі, кітаптан сапалы ерекшеленеді, секунд сайын диалогтық мінездің өзгеруі мен әріптесіне экрандық мәтіннің қарым-қаынаста болып келеді. Экрандық мәдениет бізді жеке мәдениетпен түрлі коммуникациялық байланыс құру көмегемен ақпарат қолданушының жолымен ұштасуы арқылы, әр қайсысына барлығы мен және барлығының әр қақайсымен араласуына мүмкіншілік береді. «Білім беру» мен кейіптің, бейне мен бейнелеу түсініктерінің арасында байланыс қойылады. Қоршаған дүниені экрандық ақпараттың ұсынушының негізінде өзбетінше білім берудің құрылуы деп түсіндіріледі. Негізінен кейіп, елестету жобалаудың орталық түсінігі болып келеді.</w:t>
      </w:r>
    </w:p>
    <w:p w14:paraId="77B07F3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«Білімділік» ақпараттың парадигмаларының білім беруге көшу білім берудің мазмұнының» толысуына тәжіоибелік сұрақты оятады. Енді неге оқыту қажет, деген түсініксіз болып келеді. Білім, білік, дағды көлемін таңдау мәселелері адамнан өмір және кәсіп талап ететін мәселелермен міндеттерді бөлу шешіміне айналады.</w:t>
      </w:r>
    </w:p>
    <w:p w14:paraId="490E793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білім беру жүйесі ғасырлар бойы мұғалімге, оқытушыға, ғалымдарға байытылса, бүгінде білім беру жүйесі білім деңгейіне қатыссыз ақпаратын меңгеруші кез келген тұлға болады. Білім беру деңгейіндегі оқушылар өз бетінше анықтау ситуациясында ақпараттың </w:t>
      </w:r>
      <w:r w:rsidRPr="007043FE">
        <w:rPr>
          <w:rFonts w:ascii="Times New Roman" w:hAnsi="Times New Roman" w:cs="Times New Roman"/>
          <w:sz w:val="24"/>
          <w:szCs w:val="24"/>
          <w:lang w:val="kk-KZ"/>
        </w:rPr>
        <w:lastRenderedPageBreak/>
        <w:t>қозғалыс траекториясы, білім беру мазмұнын өз бетінше құру, оқу құралын өз бетінше жобалауы, білім беру жобалау арасында басқаларға қажетті болуы мүмкін.</w:t>
      </w:r>
    </w:p>
    <w:p w14:paraId="4B4C167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мектептер қатарында жобалау балар мен үлкендермен іс-әрекеттің негізгі түрі ретінде бекер белсенді дамыды.</w:t>
      </w:r>
    </w:p>
    <w:p w14:paraId="41064F2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Ақпараттың қоғамды білім беру көпшілік таныған дайын білімді меңгеру құралы болып өсуі мүмкін, ол тұлға мен оны қоршаған адамдармен ақпарат алмасу тәсілі бола бастайды. Бүкіл өмір бойы болатын алмасу ғана емес, сонымен қатар ақпаратты да меңгеру болып табылады Педагогикалық жобалауға назар аудару- қазіргі білім берудің тек бейнесі ғана емес. Ол тарихи объективті қажеттіліктің педагогикалық іс-әрекеттің жобалау бейнелеуінің, ойлануы, іс-әрекет тәсілінде дамуы.</w:t>
      </w:r>
    </w:p>
    <w:p w14:paraId="2A189F4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14:paraId="0DA2710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14:paraId="2BD61EE3" w14:textId="77777777" w:rsidR="00CF6300" w:rsidRPr="007043FE" w:rsidRDefault="00CF6300" w:rsidP="00FD248B">
      <w:pPr>
        <w:spacing w:after="0" w:line="240" w:lineRule="auto"/>
        <w:ind w:firstLine="709"/>
        <w:jc w:val="both"/>
        <w:rPr>
          <w:rFonts w:ascii="Times New Roman" w:hAnsi="Times New Roman" w:cs="Times New Roman"/>
          <w:b/>
          <w:sz w:val="24"/>
          <w:szCs w:val="24"/>
        </w:rPr>
      </w:pPr>
    </w:p>
    <w:p w14:paraId="506BB70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14:paraId="4F59ECE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14:paraId="47E20D7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14:paraId="462B8D3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14:paraId="0FD60C1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14:paraId="2199B6C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14:paraId="2105B88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w:t>
      </w:r>
      <w:r w:rsidRPr="007043FE">
        <w:rPr>
          <w:rFonts w:ascii="Times New Roman" w:hAnsi="Times New Roman" w:cs="Times New Roman"/>
          <w:sz w:val="24"/>
          <w:szCs w:val="24"/>
          <w:lang w:val="kk-KZ"/>
        </w:rPr>
        <w:lastRenderedPageBreak/>
        <w:t xml:space="preserve">пайда болып жатқан жаңа жағдайлар тәжірибенің де үнемі өзгеріп отыруын қажет етіп отыратыны белгілі болды. </w:t>
      </w:r>
    </w:p>
    <w:p w14:paraId="7384CA6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043FE">
        <w:rPr>
          <w:rFonts w:ascii="Times New Roman" w:hAnsi="Times New Roman" w:cs="Times New Roman"/>
          <w:sz w:val="24"/>
          <w:szCs w:val="24"/>
          <w:lang w:val="kk-KZ" w:eastAsia="ko-KR"/>
        </w:rPr>
        <w:t xml:space="preserve"> </w:t>
      </w:r>
    </w:p>
    <w:p w14:paraId="4856274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14:paraId="2C2D1EC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14:paraId="5A020E7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14:paraId="1BF2774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14:paraId="3FD5A1A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14:paraId="01A8320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14:paraId="2C932722"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45440" behindDoc="0" locked="0" layoutInCell="1" allowOverlap="1" wp14:anchorId="718F5DD6" wp14:editId="240FDB52">
                <wp:simplePos x="0" y="0"/>
                <wp:positionH relativeFrom="column">
                  <wp:posOffset>2590800</wp:posOffset>
                </wp:positionH>
                <wp:positionV relativeFrom="paragraph">
                  <wp:posOffset>168910</wp:posOffset>
                </wp:positionV>
                <wp:extent cx="2908300" cy="1829435"/>
                <wp:effectExtent l="13335" t="10795" r="2540" b="7620"/>
                <wp:wrapSquare wrapText="bothSides"/>
                <wp:docPr id="28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5"/>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6"/>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7"/>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8"/>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9"/>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0"/>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Line 12"/>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4"/>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5"/>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EEE9AB9" id="Полотно 2" o:spid="_x0000_s1026" editas="canvas" style="position:absolute;margin-left:204pt;margin-top:13.3pt;width:229pt;height:144.05pt;z-index:251645440"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4"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5"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6"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7"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8"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9"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0"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1"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line id="Line 12"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3"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4"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5"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6"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17"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18"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9"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w10:wrap type="square"/>
              </v:group>
            </w:pict>
          </mc:Fallback>
        </mc:AlternateContent>
      </w:r>
    </w:p>
    <w:p w14:paraId="245103D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14:paraId="530E29AF"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14:anchorId="0F5DA6F1" wp14:editId="16DA3056">
                <wp:simplePos x="0" y="0"/>
                <wp:positionH relativeFrom="column">
                  <wp:posOffset>2903220</wp:posOffset>
                </wp:positionH>
                <wp:positionV relativeFrom="paragraph">
                  <wp:posOffset>-9525</wp:posOffset>
                </wp:positionV>
                <wp:extent cx="342900" cy="457200"/>
                <wp:effectExtent l="11430" t="5715" r="55245" b="41910"/>
                <wp:wrapNone/>
                <wp:docPr id="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238BE" id="Line 20"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">
                <v:stroke endarrow="block"/>
              </v:line>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6162127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14:paraId="0A6AAF4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39D3070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6FC1F91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14:paraId="7F7D441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03A904E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14:paraId="062D41A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14:paraId="113D28B9"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47488" behindDoc="0" locked="0" layoutInCell="1" allowOverlap="1" wp14:anchorId="4B7D2357" wp14:editId="1AC1A11E">
                <wp:simplePos x="0" y="0"/>
                <wp:positionH relativeFrom="column">
                  <wp:posOffset>2611120</wp:posOffset>
                </wp:positionH>
                <wp:positionV relativeFrom="paragraph">
                  <wp:posOffset>210185</wp:posOffset>
                </wp:positionV>
                <wp:extent cx="2799080" cy="1852930"/>
                <wp:effectExtent l="5080" t="5715" r="5715" b="8255"/>
                <wp:wrapSquare wrapText="bothSides"/>
                <wp:docPr id="4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1" name="Oval 23"/>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Oval 24"/>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Oval 25"/>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4" name="Oval 26"/>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27"/>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28"/>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29"/>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0"/>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1"/>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3"/>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4"/>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35"/>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41"/>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42"/>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8B645BE" id="Полотно 21" o:spid="_x0000_s1026" editas="canvas" style="position:absolute;margin-left:205.6pt;margin-top:16.55pt;width:220.4pt;height:145.9pt;z-index:251647488"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">
                <v:shape id="_x0000_s1027" type="#_x0000_t75" style="position:absolute;width:27990;height:18529;visibility:visible;mso-wrap-style:square">
                  <v:fill o:detectmouseclick="t"/>
                  <v:path o:connecttype="none"/>
                </v:shape>
                <v:oval id="Oval 23"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uU8QA&#10;AADcAAAADwAAAGRycy9kb3ducmV2LnhtbESPQWvCQBSE70L/w/IKvekmBkVSV5FKQQ8eGu39kX0m&#10;wezbkH2N6b/vCkKPw8x8w6y3o2vVQH1oPBtIZwko4tLbhisDl/PndAUqCLLF1jMZ+KUA283LZI25&#10;9Xf+oqGQSkUIhxwN1CJdrnUoa3IYZr4jjt7V9w4lyr7Stsd7hLtWz5NkqR02HBdq7OijpvJW/DgD&#10;+2pXLAedySK77g+yuH2fjllqzNvruHsHJTTKf/jZPlgD81U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rlPEAAAA3AAAAA8AAAAAAAAAAAAAAAAAmAIAAGRycy9k&#10;b3ducmV2LnhtbFBLBQYAAAAABAAEAPUAAACJAwAAAAA=&#10;"/>
                <v:oval id="Oval 24"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wJMQA&#10;AADcAAAADwAAAGRycy9kb3ducmV2LnhtbESPQWvCQBSE74L/YXlCb7oxQZHUVaRSsAcPTdv7I/tM&#10;gtm3Ifsa4793C0KPw8x8w2z3o2vVQH1oPBtYLhJQxKW3DVcGvr/e5xtQQZAttp7JwJ0C7HfTyRZz&#10;62/8SUMhlYoQDjkaqEW6XOtQ1uQwLHxHHL2L7x1KlH2lbY+3CHetTpNkrR02HBdq7OitpvJa/DoD&#10;x+pQrAedySq7HE+yuv6cP7KlMS+z8fAKSmiU//CzfbIG0k0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JMCTEAAAA3AAAAA8AAAAAAAAAAAAAAAAAmAIAAGRycy9k&#10;b3ducmV2LnhtbFBLBQYAAAAABAAEAPUAAACJAwAAAAA=&#10;"/>
                <v:oval id="Oval 25"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v:oval id="Oval 26"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oval id="Oval 27"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oval id="Oval 28"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oval id="Oval 29"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30"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line id="Line 31"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2"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oval id="Oval 33"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oval id="Oval 34"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line id="Line 35"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6"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7"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38"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39"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0"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oval id="Oval 41"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42"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wrap type="square"/>
              </v:group>
            </w:pict>
          </mc:Fallback>
        </mc:AlternateContent>
      </w:r>
    </w:p>
    <w:p w14:paraId="724FEE63"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14:anchorId="114EAD94" wp14:editId="1265CAA7">
                <wp:simplePos x="0" y="0"/>
                <wp:positionH relativeFrom="column">
                  <wp:posOffset>2743200</wp:posOffset>
                </wp:positionH>
                <wp:positionV relativeFrom="paragraph">
                  <wp:posOffset>26035</wp:posOffset>
                </wp:positionV>
                <wp:extent cx="2667000" cy="0"/>
                <wp:effectExtent l="13335" t="6350" r="5715" b="12700"/>
                <wp:wrapNone/>
                <wp:docPr id="28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84DC" id="Line 4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q/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14:anchorId="661C31DF" wp14:editId="62B2239B">
                <wp:simplePos x="0" y="0"/>
                <wp:positionH relativeFrom="column">
                  <wp:posOffset>3360420</wp:posOffset>
                </wp:positionH>
                <wp:positionV relativeFrom="paragraph">
                  <wp:posOffset>153035</wp:posOffset>
                </wp:positionV>
                <wp:extent cx="0" cy="1485900"/>
                <wp:effectExtent l="59055" t="9525" r="55245" b="19050"/>
                <wp:wrapNone/>
                <wp:docPr id="27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3A7C" id="Line 4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M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14:anchorId="670CEB37" wp14:editId="75A88B1F">
                <wp:simplePos x="0" y="0"/>
                <wp:positionH relativeFrom="column">
                  <wp:posOffset>3589020</wp:posOffset>
                </wp:positionH>
                <wp:positionV relativeFrom="paragraph">
                  <wp:posOffset>38735</wp:posOffset>
                </wp:positionV>
                <wp:extent cx="342900" cy="342900"/>
                <wp:effectExtent l="11430" t="9525" r="7620" b="9525"/>
                <wp:wrapNone/>
                <wp:docPr id="27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47C7C" id="Oval 43" o:spid="_x0000_s1026" style="position:absolute;margin-left:282.6pt;margin-top:3.05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"/>
            </w:pict>
          </mc:Fallback>
        </mc:AlternateContent>
      </w:r>
      <w:r w:rsidR="00CF6300" w:rsidRPr="007043FE">
        <w:rPr>
          <w:rFonts w:ascii="Times New Roman" w:hAnsi="Times New Roman" w:cs="Times New Roman"/>
          <w:sz w:val="24"/>
          <w:szCs w:val="24"/>
          <w:lang w:val="kk-KZ"/>
        </w:rPr>
        <w:t xml:space="preserve">4 – </w:t>
      </w:r>
      <w:r w:rsidR="00CF6300" w:rsidRPr="007043FE">
        <w:rPr>
          <w:rFonts w:ascii="Times New Roman" w:hAnsi="Times New Roman" w:cs="Times New Roman"/>
          <w:i/>
          <w:sz w:val="24"/>
          <w:szCs w:val="24"/>
          <w:lang w:val="kk-KZ"/>
        </w:rPr>
        <w:t>идеалдық  құрылым қабаты</w:t>
      </w:r>
      <w:r w:rsidR="00CF6300" w:rsidRPr="007043FE">
        <w:rPr>
          <w:rFonts w:ascii="Times New Roman" w:hAnsi="Times New Roman" w:cs="Times New Roman"/>
          <w:sz w:val="24"/>
          <w:szCs w:val="24"/>
          <w:lang w:val="kk-KZ"/>
        </w:rPr>
        <w:t xml:space="preserve"> </w:t>
      </w:r>
    </w:p>
    <w:p w14:paraId="7F793A1B"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5DEE24E9" wp14:editId="140AFA34">
                <wp:simplePos x="0" y="0"/>
                <wp:positionH relativeFrom="column">
                  <wp:posOffset>2743200</wp:posOffset>
                </wp:positionH>
                <wp:positionV relativeFrom="paragraph">
                  <wp:posOffset>74295</wp:posOffset>
                </wp:positionV>
                <wp:extent cx="2667000" cy="0"/>
                <wp:effectExtent l="13335" t="5080" r="5715" b="1397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1923A" id="Line 4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4gFQIAACsEAAAOAAAAZHJzL2Uyb0RvYy54bWysU02P2yAQvVfqf0DcE9up4yR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"/>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68B71E9C"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042D6487" wp14:editId="5C763508">
                <wp:simplePos x="0" y="0"/>
                <wp:positionH relativeFrom="column">
                  <wp:posOffset>2667000</wp:posOffset>
                </wp:positionH>
                <wp:positionV relativeFrom="paragraph">
                  <wp:posOffset>170815</wp:posOffset>
                </wp:positionV>
                <wp:extent cx="2743200" cy="0"/>
                <wp:effectExtent l="13335" t="10160" r="5715" b="8890"/>
                <wp:wrapNone/>
                <wp:docPr id="27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354A2" id="Line 4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rn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"/>
            </w:pict>
          </mc:Fallback>
        </mc:AlternateContent>
      </w:r>
      <w:r w:rsidR="00CF6300" w:rsidRPr="007043FE">
        <w:rPr>
          <w:rFonts w:ascii="Times New Roman" w:hAnsi="Times New Roman" w:cs="Times New Roman"/>
          <w:sz w:val="24"/>
          <w:szCs w:val="24"/>
          <w:lang w:val="kk-KZ"/>
        </w:rPr>
        <w:t xml:space="preserve">2– </w:t>
      </w:r>
      <w:r w:rsidR="00CF6300" w:rsidRPr="007043FE">
        <w:rPr>
          <w:rFonts w:ascii="Times New Roman" w:hAnsi="Times New Roman" w:cs="Times New Roman"/>
          <w:i/>
          <w:sz w:val="24"/>
          <w:szCs w:val="24"/>
          <w:lang w:val="kk-KZ"/>
        </w:rPr>
        <w:t>әлеуметтік–мәдени және ұйымдасқандық қабат</w:t>
      </w:r>
    </w:p>
    <w:p w14:paraId="541E29C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2436833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5A55152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14:paraId="0D1A0F4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14:paraId="3BC9E06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043FE">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14:paraId="4AB2AAA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14:paraId="434AB831"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14:paraId="2489079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14:paraId="37F60DB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14:paraId="757A079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14:paraId="6582165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14:paraId="4A9F72B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бұл кейде өзінің сипатына сай</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жаңалықтар тудырушы деп аталады;  </w:t>
      </w:r>
    </w:p>
    <w:p w14:paraId="6200233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14:paraId="3A545EF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043FE">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14:paraId="51CCA72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14:paraId="3334CF6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14:paraId="0C051BD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14:paraId="3B09481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14:paraId="6E1F7D6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14:paraId="491B03E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14:paraId="2C7292C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14:paraId="4274F96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14:paraId="1C902DC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14:paraId="6239B4F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5AE12B7F"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14:paraId="0B4E7BF6"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14:paraId="5CF63128"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14:paraId="6BC8AC7C"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14:paraId="0C8E12E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14:paraId="4177D32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Күрделі жүйелерді дамытуды жобалау қызметі негізінде ұйымдастырудың алғы шарттары</w:t>
      </w:r>
    </w:p>
    <w:p w14:paraId="2CEC519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14:paraId="0102E035"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14:paraId="665FF644"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14:paraId="0A778492"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14:paraId="26258944"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14:paraId="090FC056"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14:paraId="3C52536C"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14:paraId="3D572835"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53AE482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6012E445"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4FCC1EAE"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64C1DD77"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7C59F96A"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14:paraId="22C259E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14:paraId="14FF0F0B"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17F0C79B"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14:paraId="0B26380A" w14:textId="77777777" w:rsidR="00CF6300"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544089FC" w14:textId="77777777" w:rsidR="009D126F" w:rsidRDefault="009D126F" w:rsidP="009D126F">
      <w:pPr>
        <w:spacing w:after="0" w:line="240" w:lineRule="auto"/>
        <w:jc w:val="both"/>
        <w:rPr>
          <w:rFonts w:ascii="Times New Roman" w:hAnsi="Times New Roman" w:cs="Times New Roman"/>
          <w:sz w:val="24"/>
          <w:szCs w:val="24"/>
          <w:lang w:val="kk-KZ"/>
        </w:rPr>
      </w:pPr>
    </w:p>
    <w:p w14:paraId="4AFA64C9" w14:textId="77777777" w:rsidR="009D126F" w:rsidRDefault="009D126F" w:rsidP="009D126F">
      <w:pPr>
        <w:spacing w:after="0" w:line="240" w:lineRule="auto"/>
        <w:jc w:val="both"/>
        <w:rPr>
          <w:rFonts w:ascii="Times New Roman" w:hAnsi="Times New Roman" w:cs="Times New Roman"/>
          <w:sz w:val="24"/>
          <w:szCs w:val="24"/>
          <w:lang w:val="kk-KZ"/>
        </w:rPr>
      </w:pPr>
    </w:p>
    <w:p w14:paraId="02F93D81" w14:textId="77777777" w:rsidR="009D126F" w:rsidRDefault="009D126F" w:rsidP="009D126F">
      <w:pPr>
        <w:spacing w:after="0" w:line="240" w:lineRule="auto"/>
        <w:jc w:val="both"/>
        <w:rPr>
          <w:rFonts w:ascii="Times New Roman" w:hAnsi="Times New Roman" w:cs="Times New Roman"/>
          <w:sz w:val="24"/>
          <w:szCs w:val="24"/>
          <w:lang w:val="kk-KZ"/>
        </w:rPr>
      </w:pPr>
    </w:p>
    <w:p w14:paraId="2EB9201B" w14:textId="77777777" w:rsidR="009D126F" w:rsidRDefault="009D126F" w:rsidP="009D126F">
      <w:pPr>
        <w:spacing w:after="0" w:line="240" w:lineRule="auto"/>
        <w:jc w:val="both"/>
        <w:rPr>
          <w:rFonts w:ascii="Times New Roman" w:hAnsi="Times New Roman" w:cs="Times New Roman"/>
          <w:sz w:val="24"/>
          <w:szCs w:val="24"/>
          <w:lang w:val="kk-KZ"/>
        </w:rPr>
      </w:pPr>
    </w:p>
    <w:p w14:paraId="0F118607" w14:textId="77777777" w:rsidR="009D126F" w:rsidRDefault="009D126F" w:rsidP="009D126F">
      <w:pPr>
        <w:spacing w:after="0" w:line="240" w:lineRule="auto"/>
        <w:jc w:val="both"/>
        <w:rPr>
          <w:rFonts w:ascii="Times New Roman" w:hAnsi="Times New Roman" w:cs="Times New Roman"/>
          <w:sz w:val="24"/>
          <w:szCs w:val="24"/>
          <w:lang w:val="kk-KZ"/>
        </w:rPr>
      </w:pPr>
    </w:p>
    <w:p w14:paraId="2E4F7956" w14:textId="77777777" w:rsidR="009D126F" w:rsidRDefault="009D126F" w:rsidP="009D126F">
      <w:pPr>
        <w:spacing w:after="0" w:line="240" w:lineRule="auto"/>
        <w:jc w:val="both"/>
        <w:rPr>
          <w:rFonts w:ascii="Times New Roman" w:hAnsi="Times New Roman" w:cs="Times New Roman"/>
          <w:sz w:val="24"/>
          <w:szCs w:val="24"/>
          <w:lang w:val="kk-KZ"/>
        </w:rPr>
      </w:pPr>
    </w:p>
    <w:p w14:paraId="39EE93F6" w14:textId="77777777" w:rsidR="009D126F" w:rsidRDefault="009D126F" w:rsidP="009D126F">
      <w:pPr>
        <w:spacing w:after="0" w:line="240" w:lineRule="auto"/>
        <w:jc w:val="both"/>
        <w:rPr>
          <w:rFonts w:ascii="Times New Roman" w:hAnsi="Times New Roman" w:cs="Times New Roman"/>
          <w:sz w:val="24"/>
          <w:szCs w:val="24"/>
          <w:lang w:val="kk-KZ"/>
        </w:rPr>
      </w:pPr>
    </w:p>
    <w:p w14:paraId="10AF154B" w14:textId="77777777" w:rsidR="009D126F" w:rsidRDefault="009D126F" w:rsidP="009D126F">
      <w:pPr>
        <w:spacing w:after="0" w:line="240" w:lineRule="auto"/>
        <w:jc w:val="both"/>
        <w:rPr>
          <w:rFonts w:ascii="Times New Roman" w:hAnsi="Times New Roman" w:cs="Times New Roman"/>
          <w:sz w:val="24"/>
          <w:szCs w:val="24"/>
          <w:lang w:val="kk-KZ"/>
        </w:rPr>
      </w:pPr>
    </w:p>
    <w:p w14:paraId="27D09851" w14:textId="77777777" w:rsidR="009D126F" w:rsidRDefault="009D126F" w:rsidP="009D126F">
      <w:pPr>
        <w:spacing w:after="0" w:line="240" w:lineRule="auto"/>
        <w:jc w:val="both"/>
        <w:rPr>
          <w:rFonts w:ascii="Times New Roman" w:hAnsi="Times New Roman" w:cs="Times New Roman"/>
          <w:sz w:val="24"/>
          <w:szCs w:val="24"/>
          <w:lang w:val="kk-KZ"/>
        </w:rPr>
      </w:pPr>
    </w:p>
    <w:p w14:paraId="08702C80" w14:textId="77777777" w:rsidR="009D126F" w:rsidRDefault="009D126F" w:rsidP="009D126F">
      <w:pPr>
        <w:spacing w:after="0" w:line="240" w:lineRule="auto"/>
        <w:jc w:val="both"/>
        <w:rPr>
          <w:rFonts w:ascii="Times New Roman" w:hAnsi="Times New Roman" w:cs="Times New Roman"/>
          <w:sz w:val="24"/>
          <w:szCs w:val="24"/>
          <w:lang w:val="kk-KZ"/>
        </w:rPr>
      </w:pPr>
    </w:p>
    <w:p w14:paraId="5267F281" w14:textId="77777777" w:rsidR="009D126F" w:rsidRDefault="009D126F" w:rsidP="009D126F">
      <w:pPr>
        <w:spacing w:after="0" w:line="240" w:lineRule="auto"/>
        <w:jc w:val="both"/>
        <w:rPr>
          <w:rFonts w:ascii="Times New Roman" w:hAnsi="Times New Roman" w:cs="Times New Roman"/>
          <w:sz w:val="24"/>
          <w:szCs w:val="24"/>
          <w:lang w:val="kk-KZ"/>
        </w:rPr>
      </w:pPr>
    </w:p>
    <w:p w14:paraId="78CF2E0E" w14:textId="77777777" w:rsidR="009D126F" w:rsidRDefault="009D126F" w:rsidP="009D126F">
      <w:pPr>
        <w:spacing w:after="0" w:line="240" w:lineRule="auto"/>
        <w:jc w:val="both"/>
        <w:rPr>
          <w:rFonts w:ascii="Times New Roman" w:hAnsi="Times New Roman" w:cs="Times New Roman"/>
          <w:sz w:val="24"/>
          <w:szCs w:val="24"/>
          <w:lang w:val="kk-KZ"/>
        </w:rPr>
      </w:pPr>
    </w:p>
    <w:p w14:paraId="3F26BE34" w14:textId="77777777" w:rsidR="009D126F" w:rsidRDefault="009D126F" w:rsidP="009D126F">
      <w:pPr>
        <w:spacing w:after="0" w:line="240" w:lineRule="auto"/>
        <w:jc w:val="both"/>
        <w:rPr>
          <w:rFonts w:ascii="Times New Roman" w:hAnsi="Times New Roman" w:cs="Times New Roman"/>
          <w:sz w:val="24"/>
          <w:szCs w:val="24"/>
          <w:lang w:val="kk-KZ"/>
        </w:rPr>
      </w:pPr>
    </w:p>
    <w:p w14:paraId="4C5BB91E" w14:textId="77777777" w:rsidR="009D126F" w:rsidRDefault="009D126F" w:rsidP="009D126F">
      <w:pPr>
        <w:spacing w:after="0" w:line="240" w:lineRule="auto"/>
        <w:jc w:val="both"/>
        <w:rPr>
          <w:rFonts w:ascii="Times New Roman" w:hAnsi="Times New Roman" w:cs="Times New Roman"/>
          <w:sz w:val="24"/>
          <w:szCs w:val="24"/>
          <w:lang w:val="kk-KZ"/>
        </w:rPr>
      </w:pPr>
    </w:p>
    <w:p w14:paraId="75D980C6" w14:textId="77777777" w:rsidR="009D126F" w:rsidRDefault="009D126F" w:rsidP="009D126F">
      <w:pPr>
        <w:spacing w:after="0" w:line="240" w:lineRule="auto"/>
        <w:jc w:val="both"/>
        <w:rPr>
          <w:rFonts w:ascii="Times New Roman" w:hAnsi="Times New Roman" w:cs="Times New Roman"/>
          <w:sz w:val="24"/>
          <w:szCs w:val="24"/>
          <w:lang w:val="kk-KZ"/>
        </w:rPr>
      </w:pPr>
    </w:p>
    <w:p w14:paraId="342E13B5" w14:textId="77777777" w:rsidR="009D126F" w:rsidRDefault="009D126F" w:rsidP="009D126F">
      <w:pPr>
        <w:spacing w:after="0" w:line="240" w:lineRule="auto"/>
        <w:jc w:val="both"/>
        <w:rPr>
          <w:rFonts w:ascii="Times New Roman" w:hAnsi="Times New Roman" w:cs="Times New Roman"/>
          <w:sz w:val="24"/>
          <w:szCs w:val="24"/>
          <w:lang w:val="kk-KZ"/>
        </w:rPr>
      </w:pPr>
    </w:p>
    <w:p w14:paraId="66B6D042" w14:textId="77777777" w:rsidR="009D126F" w:rsidRDefault="009D126F" w:rsidP="009D126F">
      <w:pPr>
        <w:spacing w:after="0" w:line="240" w:lineRule="auto"/>
        <w:jc w:val="both"/>
        <w:rPr>
          <w:rFonts w:ascii="Times New Roman" w:hAnsi="Times New Roman" w:cs="Times New Roman"/>
          <w:sz w:val="24"/>
          <w:szCs w:val="24"/>
          <w:lang w:val="kk-KZ"/>
        </w:rPr>
      </w:pPr>
    </w:p>
    <w:p w14:paraId="0E605516" w14:textId="77777777" w:rsidR="009D126F" w:rsidRPr="007043FE" w:rsidRDefault="009D126F" w:rsidP="009D126F">
      <w:pPr>
        <w:spacing w:after="0" w:line="240" w:lineRule="auto"/>
        <w:jc w:val="both"/>
        <w:rPr>
          <w:rFonts w:ascii="Times New Roman" w:hAnsi="Times New Roman" w:cs="Times New Roman"/>
          <w:sz w:val="24"/>
          <w:szCs w:val="24"/>
          <w:lang w:val="kk-KZ"/>
        </w:rPr>
      </w:pPr>
    </w:p>
    <w:p w14:paraId="20ACF00E"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2582125E"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 xml:space="preserve">2-дәріс. Жобалаудың теориялық негіздері. Педагогикалық жобалаудың негізгі ұғымдары.  </w:t>
      </w:r>
    </w:p>
    <w:p w14:paraId="0A076C5B"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14:paraId="59D4881E"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14:paraId="4976D56B"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6EE640A3"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14:paraId="124A941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52201F5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355EC5B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14:paraId="0FD3BC0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14:paraId="48E1E58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14:paraId="1D2F960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459C766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1E76DC5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w:t>
      </w:r>
      <w:r w:rsidRPr="007043FE">
        <w:rPr>
          <w:rFonts w:ascii="Times New Roman" w:hAnsi="Times New Roman" w:cs="Times New Roman"/>
          <w:sz w:val="24"/>
          <w:szCs w:val="24"/>
          <w:lang w:val="kk-KZ"/>
        </w:rPr>
        <w:lastRenderedPageBreak/>
        <w:t xml:space="preserve">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14:paraId="50EF61F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14:paraId="0A8E7709" w14:textId="77777777" w:rsidR="00CF6300" w:rsidRPr="007043FE" w:rsidRDefault="00CF6300"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14:paraId="1679452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14:paraId="455DA09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14:paraId="33E66AA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14:paraId="2996E33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14:paraId="1C9848B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14:paraId="192A7F1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14:paraId="0E5AF47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14:paraId="52625CC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14:paraId="228DA0A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сияқты көптеген жаңа ұғымдардың енгізілуі  арқылы адам танымында жаңа бір саланың жүйесі пайда болып келеді.</w:t>
      </w:r>
    </w:p>
    <w:p w14:paraId="2E57D04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14:paraId="79DED9F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14:paraId="755C90D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14:paraId="7B2DD6F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14:paraId="289D48A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14:paraId="34F9170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14:paraId="52F5DBCF" w14:textId="77777777" w:rsidR="00CF6300" w:rsidRPr="007043FE" w:rsidRDefault="00CF6300" w:rsidP="00FD248B">
      <w:pPr>
        <w:spacing w:after="0" w:line="240" w:lineRule="auto"/>
        <w:ind w:firstLine="709"/>
        <w:jc w:val="both"/>
        <w:rPr>
          <w:rStyle w:val="a7"/>
          <w:rFonts w:ascii="Times New Roman" w:hAnsi="Times New Roman" w:cs="Times New Roman"/>
          <w:b w:val="0"/>
          <w:bCs w:val="0"/>
          <w:sz w:val="24"/>
          <w:szCs w:val="24"/>
          <w:lang w:val="kk-KZ"/>
        </w:rPr>
      </w:pPr>
      <w:r w:rsidRPr="007043FE">
        <w:rPr>
          <w:rStyle w:val="a7"/>
          <w:rFonts w:ascii="Times New Roman" w:hAnsi="Times New Roman" w:cs="Times New Roman"/>
          <w:b w:val="0"/>
          <w:bCs w:val="0"/>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7"/>
          <w:rFonts w:ascii="Times New Roman" w:hAnsi="Times New Roman" w:cs="Times New Roman"/>
          <w:b w:val="0"/>
          <w:bCs w:val="0"/>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14:paraId="3CFE73B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14:paraId="08AABD7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14:paraId="1933C46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14:paraId="7203013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14:paraId="78521AE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14:paraId="00DF093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0771D2E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14:paraId="34B4EA2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1B8766F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14:paraId="3485176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14:paraId="70DFEFE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14:paraId="5A03171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Бұл жердегі жобалаудың </w:t>
      </w:r>
      <w:r w:rsidRPr="007043FE">
        <w:rPr>
          <w:rFonts w:ascii="Times New Roman" w:hAnsi="Times New Roman" w:cs="Times New Roman"/>
          <w:sz w:val="24"/>
          <w:szCs w:val="24"/>
          <w:lang w:val="kk-KZ"/>
        </w:rPr>
        <w:lastRenderedPageBreak/>
        <w:t>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14:paraId="4399CF5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14:paraId="7EB4B58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14:paraId="75A4728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14:paraId="40CA7C5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w:t>
      </w:r>
      <w:r w:rsidRPr="007043FE">
        <w:rPr>
          <w:rFonts w:ascii="Times New Roman" w:hAnsi="Times New Roman" w:cs="Times New Roman"/>
          <w:color w:val="0000FF"/>
          <w:sz w:val="24"/>
          <w:szCs w:val="24"/>
          <w:lang w:val="kk-KZ"/>
        </w:rPr>
        <w:t xml:space="preserve"> </w:t>
      </w:r>
      <w:r w:rsidRPr="007043FE">
        <w:rPr>
          <w:rFonts w:ascii="Times New Roman" w:hAnsi="Times New Roman" w:cs="Times New Roman"/>
          <w:sz w:val="24"/>
          <w:szCs w:val="24"/>
          <w:lang w:val="kk-KZ"/>
        </w:rPr>
        <w:t>саласында одан әрі пайдаланудың жолдарын айқындау қажеттігі бар жаңа қызмет.</w:t>
      </w:r>
    </w:p>
    <w:p w14:paraId="3310BA3F"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p>
    <w:p w14:paraId="23C5D5E9"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14:paraId="77AC090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1DE288D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14:paraId="16A958E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14:paraId="79C589B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14:paraId="2A40F07F"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14:paraId="185708D6"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шынайылықты игеру мен қайта өңдеудің ғылыми практикалық әдісі.</w:t>
      </w:r>
    </w:p>
    <w:p w14:paraId="5DFAC545"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14:paraId="786EC580"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14:paraId="4C9BACB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14:paraId="0B3EEEEF"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14:paraId="08610E9C"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14:paraId="0E7A2A9A"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14:paraId="7FC104B2"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14:paraId="2ADE2E0E"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14:paraId="28999FA3"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Тұлғаның спецификалық даму қабілеттілігі.</w:t>
      </w:r>
    </w:p>
    <w:p w14:paraId="288DEDCF"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14:paraId="67E8DD8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14:paraId="6B86D71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14:paraId="2EF6416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14:paraId="3838FC1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14:paraId="7D2BE41B" w14:textId="77777777" w:rsidR="00CF6300" w:rsidRPr="007043FE" w:rsidRDefault="00CF6300" w:rsidP="00FD248B">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14:paraId="17DAD347"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14:paraId="40E7FAD3"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14:paraId="1E8E34B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14:paraId="50881B14"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14:paraId="1083B1A0"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14:paraId="2741F50F"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14:paraId="2863013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14:paraId="793165E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14:paraId="771E419A"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14:paraId="5EC79B44"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14:paraId="2A9C765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14:paraId="4F73C98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14:paraId="2806500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14:paraId="1538E12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w:t>
      </w:r>
      <w:r w:rsidRPr="007043FE">
        <w:rPr>
          <w:rFonts w:ascii="Times New Roman" w:hAnsi="Times New Roman" w:cs="Times New Roman"/>
          <w:sz w:val="24"/>
          <w:szCs w:val="24"/>
          <w:lang w:val="kk-KZ"/>
        </w:rPr>
        <w:lastRenderedPageBreak/>
        <w:t>жобалық адам қабілеттілігіне негізделетін, оны орындау мүмкіндігінің негізгі түрі ретінде қарастырылады.</w:t>
      </w:r>
    </w:p>
    <w:p w14:paraId="422363D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14:paraId="62BB4AC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14:paraId="462FF22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жасайтын тұлғалық қасиет ретінде болады. (Жобалау санасы, жобалау әдістемесі, жобалау тесті).</w:t>
      </w:r>
    </w:p>
    <w:p w14:paraId="3868CD4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14:paraId="27980F3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14:paraId="0F8C4C1C"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14:paraId="14507836"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14:paraId="6E205F45"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14:paraId="6AF3C7FC"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14:paraId="254BFA5F"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14:paraId="6ED0D0AC"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14:paraId="5BE23F3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14:paraId="11A0B83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w:t>
      </w:r>
      <w:r w:rsidRPr="007043FE">
        <w:rPr>
          <w:rFonts w:ascii="Times New Roman" w:hAnsi="Times New Roman" w:cs="Times New Roman"/>
          <w:sz w:val="24"/>
          <w:szCs w:val="24"/>
          <w:lang w:val="kk-KZ"/>
        </w:rPr>
        <w:lastRenderedPageBreak/>
        <w:t>білім беру сферасы осындай жобаларға белгілі бір жағдайлардың құрылатыны көрсетілген әлеуметтік өмірдің аймақты өкілдігі. Г.Л.Ильин</w:t>
      </w:r>
    </w:p>
    <w:p w14:paraId="5DC8D50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14:paraId="7CA1315A"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14:paraId="4EEF324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14:paraId="496956F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14:paraId="693A14E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14:paraId="7440AD38"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14:paraId="70422C3C"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14:paraId="35A7F368"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14:paraId="0731AF22"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14:paraId="1818505E"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14:paraId="77CFF5A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14:paraId="000FB06F"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14:paraId="74F03E9B"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14:paraId="3F9EA790"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14:paraId="448F0C1D"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14:paraId="3ED09558"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14:paraId="62FE1E85"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14:paraId="49E5AE1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14:paraId="0B542656"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14:paraId="364F6864"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1F64922E"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14:paraId="7048BDFC"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31AD4D21"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6074CA12"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w:t>
      </w:r>
      <w:r w:rsidRPr="007043FE">
        <w:rPr>
          <w:rFonts w:ascii="Times New Roman" w:hAnsi="Times New Roman" w:cs="Times New Roman"/>
          <w:sz w:val="24"/>
          <w:szCs w:val="24"/>
          <w:lang w:val="kk-KZ"/>
        </w:rPr>
        <w:lastRenderedPageBreak/>
        <w:t>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7B7901A2"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6C408FAC"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03D4A203"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0F580F8E" w14:textId="77777777" w:rsidR="00CF6300" w:rsidRPr="007043FE" w:rsidRDefault="00CF6300"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4059727C"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4289C5DB"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3A782EFC"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2FAF5DE1"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14:paraId="75B13C87"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p>
    <w:p w14:paraId="2B6C054C"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14:paraId="6A1410FE" w14:textId="77777777" w:rsidR="001A3F4A" w:rsidRPr="007043FE" w:rsidRDefault="001A3F4A" w:rsidP="00FD248B">
      <w:pPr>
        <w:numPr>
          <w:ilvl w:val="1"/>
          <w:numId w:val="14"/>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r w:rsidRPr="007043FE">
        <w:rPr>
          <w:rFonts w:ascii="Times New Roman" w:hAnsi="Times New Roman" w:cs="Times New Roman"/>
          <w:b/>
          <w:i/>
          <w:sz w:val="24"/>
          <w:szCs w:val="24"/>
          <w:lang w:val="kk-KZ"/>
        </w:rPr>
        <w:t xml:space="preserve"> </w:t>
      </w:r>
    </w:p>
    <w:p w14:paraId="1EDCDF0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sz w:val="24"/>
          <w:szCs w:val="24"/>
          <w:lang w:val="kk-KZ"/>
        </w:rPr>
        <w:t xml:space="preserve"> </w:t>
      </w:r>
    </w:p>
    <w:p w14:paraId="1A65DC74"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0C702BD" w14:textId="77777777" w:rsidR="001A3F4A" w:rsidRPr="007043FE" w:rsidRDefault="001A3F4A"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14:paraId="7DC0FA20"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6F48AC49"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520666BA"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5A9FD14C"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402D47BF"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24263CE3"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69FA836A"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4A906721"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w:t>
      </w:r>
      <w:r w:rsidRPr="007043FE">
        <w:rPr>
          <w:rFonts w:ascii="Times New Roman" w:hAnsi="Times New Roman" w:cs="Times New Roman"/>
          <w:sz w:val="24"/>
          <w:szCs w:val="24"/>
          <w:lang w:val="kk-KZ"/>
        </w:rPr>
        <w:lastRenderedPageBreak/>
        <w:t>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20D12CDD"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13B2E5E4"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512A19DE"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572F42C6" w14:textId="77777777" w:rsidR="001A3F4A" w:rsidRPr="007043FE" w:rsidRDefault="001A3F4A" w:rsidP="00FD248B">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xml:space="preserve">.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w:t>
      </w:r>
      <w:r w:rsidRPr="007043FE">
        <w:rPr>
          <w:rFonts w:ascii="Times New Roman" w:hAnsi="Times New Roman" w:cs="Times New Roman"/>
          <w:sz w:val="24"/>
          <w:szCs w:val="24"/>
          <w:lang w:val="kk-KZ"/>
        </w:rPr>
        <w:lastRenderedPageBreak/>
        <w:t>зерттеу мен тануға үйреткен жөн, сонда олар біреулердің бақылағаны мен түсіндіргенін ғана есте сақтап отырмайды».</w:t>
      </w:r>
    </w:p>
    <w:p w14:paraId="4B2179B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14:paraId="5E46A4B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14:paraId="5729CE6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79E0420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жобалау әрекетін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2B51BCA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79BEBF1C"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14:paraId="25B685B7"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14:paraId="663490B9"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14:paraId="09A101D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14:paraId="00D07FE2"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14:paraId="59C6AE5B"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14:paraId="361BCE2C"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14:paraId="63C14F9D"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14:paraId="0A182DE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14:paraId="5CA4BD2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14:paraId="36FA0FCF"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14:paraId="323D555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14:paraId="75FF959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14:paraId="691B8B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14:paraId="60D36EC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14:paraId="2A4E32F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14:paraId="15062A0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14:paraId="2887823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14:paraId="719B8E3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14:paraId="77AB8EB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14:paraId="0B8F38A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107C6836"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0FB68C6D"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6935FCE6"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5733F273"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7EE8F90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4AA62D7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642A7FB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4D71D79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23685C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759E42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5379FFD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0A57FC0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14:paraId="6C6C38C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w:t>
      </w:r>
      <w:r w:rsidRPr="007043FE">
        <w:rPr>
          <w:rFonts w:ascii="Times New Roman" w:hAnsi="Times New Roman" w:cs="Times New Roman"/>
          <w:sz w:val="24"/>
          <w:szCs w:val="24"/>
          <w:lang w:val="kk-KZ"/>
        </w:rPr>
        <w:lastRenderedPageBreak/>
        <w:t xml:space="preserve">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14:paraId="0ECA6EB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14:paraId="07069FFA"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14:paraId="2433FB76"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14:paraId="794295D6"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14:paraId="0A7B26E2"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14:paraId="318F748F"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14:paraId="67775E39"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14:paraId="6966AD7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14:paraId="2319724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 Давыдов пен Ю.В. Громыко ғылымилықтың жаңа  жобалық – бағдарламалық түрін белгіледі. Оның негізіне ғылыми сипаттама беру (модельдеу), жаңа фрагменттер мен 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14:paraId="224171D9"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14:paraId="43B94ED3"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14:paraId="3711C8F3"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14:paraId="4056D30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5DEA17E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78A3850E"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14:paraId="34345443"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569150A6"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1FCFE6FE"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14:paraId="05DD6D5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14:paraId="1AB7D4D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14:paraId="196CB46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14:paraId="7A511EF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14:paraId="151DE43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14:paraId="36C9D16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14:paraId="77731CB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материалдық  – қаржылық, т.б</w:t>
      </w:r>
    </w:p>
    <w:p w14:paraId="16211FC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14:paraId="0FCBD40E"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14:paraId="1992E59F"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14:paraId="337FB1A5"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14:paraId="44CED93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14:paraId="4E6FD76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14:paraId="33A6EAF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14:paraId="25903B0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293551B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7D8C889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14:paraId="1361AC2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14:paraId="25171C9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02B038A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3D792A5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6C59373F"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35A96A3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14:paraId="3F5CA36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5FF5CE6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73FC4EC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316666A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407D106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18EA087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6552C186"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32D70FC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7F85979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14:paraId="43165D1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14:paraId="4BFD38E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4C7CED0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14:paraId="6F9F049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427FA17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белгілі бір қызметтердің, қарым –қатынастардың және қасиеттерінің өзгерістерге түсуіне сәйкес жүйенің түрленіп  отыруын қамтамасыз етеді;</w:t>
      </w:r>
    </w:p>
    <w:p w14:paraId="356159A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14:paraId="72B9EB5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6186F40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114C6EA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3C3E132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14:paraId="3470824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5B42947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14:paraId="2447702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63A7565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25A872A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14:paraId="4A43D7E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14:paraId="27BE5AD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14:paraId="4CB08EA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14:paraId="2C5C6EC3"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14:paraId="7111F21F"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14:paraId="588293CF"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14:paraId="246D527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w:t>
      </w:r>
      <w:r w:rsidRPr="007043FE">
        <w:rPr>
          <w:rFonts w:ascii="Times New Roman" w:hAnsi="Times New Roman" w:cs="Times New Roman"/>
          <w:sz w:val="24"/>
          <w:szCs w:val="24"/>
          <w:lang w:val="kk-KZ"/>
        </w:rPr>
        <w:lastRenderedPageBreak/>
        <w:t>комуникативтік технологияның дамуымен де кеңейді, сөйтіп, білім беру үрдісіне қатысушылардың жобалау кеңістігі қалыптасты деп айта аламыз.</w:t>
      </w:r>
    </w:p>
    <w:p w14:paraId="1101E9D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14:paraId="1174969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14:paraId="40C16B7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14:paraId="57442A1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мысалы, бастауыш білім стандартын жасау, лигвистикалық гимназияны дамыту бағдарламасы, әлеуметтік педагогтар мамандығының оқу бағдарламасы, т.б.</w:t>
      </w:r>
    </w:p>
    <w:p w14:paraId="6D1086B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14:paraId="2E0D98D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14:paraId="5AAE238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14:paraId="65962306"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14:paraId="4BCA785E"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14:paraId="31788A29"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14:paraId="785922D4"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14:paraId="0E9A1A5A"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14:paraId="48F1A19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14:paraId="78D044B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w:t>
      </w:r>
      <w:r w:rsidRPr="007043FE">
        <w:rPr>
          <w:rFonts w:ascii="Times New Roman" w:hAnsi="Times New Roman" w:cs="Times New Roman"/>
          <w:sz w:val="24"/>
          <w:szCs w:val="24"/>
          <w:lang w:val="kk-KZ"/>
        </w:rPr>
        <w:lastRenderedPageBreak/>
        <w:t>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14:paraId="68E80E4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14:paraId="297944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берудегі психологиялық – педагогикалық  жобалаудың мазмұны   төмендегі үрдістерден тұрады:</w:t>
      </w:r>
    </w:p>
    <w:p w14:paraId="2C558D8A"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14:paraId="6923BA60"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14:paraId="1AB1ED83"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14:paraId="36F17F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14:paraId="69A1F69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14:paraId="057F008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14:paraId="744377C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14:paraId="5B5622F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128867A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15FE1AB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5052865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08F783A2" w14:textId="77777777" w:rsidR="001A3F4A" w:rsidRPr="007043FE" w:rsidRDefault="001A3F4A"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14:paraId="1A8185CA"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14:paraId="75F6691A"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14:paraId="092AF8AB"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2. Псхологиялық–педагогикалық жобалау</w:t>
      </w:r>
    </w:p>
    <w:p w14:paraId="50927317"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14:paraId="1D561153"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14:paraId="09E35A13"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14:paraId="720331DD"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14:paraId="7F9CD681"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14:paraId="3EDE105E"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14:paraId="6826C993"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14:paraId="33100E08"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мекемелерін институттарын құру </w:t>
      </w:r>
    </w:p>
    <w:p w14:paraId="09F70587"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14:paraId="649BBD7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бұл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14:paraId="45C1867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14:paraId="2C50F241"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14:paraId="386A6BB9"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14:paraId="65B37651"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14:paraId="30CEE0A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14:paraId="0B8D881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p>
    <w:p w14:paraId="4FA9B164" w14:textId="77777777" w:rsidR="001A3F4A" w:rsidRPr="007043FE" w:rsidRDefault="001A3F4A"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i/>
          <w:sz w:val="24"/>
          <w:szCs w:val="24"/>
          <w:lang w:val="kk-KZ"/>
        </w:rPr>
        <w:t xml:space="preserve"> </w:t>
      </w:r>
    </w:p>
    <w:p w14:paraId="3C073287"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B2A3FC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14:paraId="1EDDB43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14:paraId="3A57BD2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14:paraId="5300883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14:paraId="56757F6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14:paraId="74A5E783"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14:paraId="1BAF7CE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14:paraId="3657B4E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DC4264F"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14:paraId="48FE927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В.И.Слободчиков</w:t>
      </w:r>
      <w:r w:rsidRPr="007043FE">
        <w:rPr>
          <w:rFonts w:ascii="Times New Roman" w:hAnsi="Times New Roman" w:cs="Times New Roman"/>
          <w:sz w:val="24"/>
          <w:szCs w:val="24"/>
          <w:lang w:val="kk-KZ"/>
        </w:rPr>
        <w:t xml:space="preserve"> жобалаудың екі типін бөліп көрсетеді:</w:t>
      </w:r>
    </w:p>
    <w:p w14:paraId="6945E36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14:paraId="3931D02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14:paraId="470ADA3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14:paraId="0662EB85"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BF1F7E1"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14:paraId="2CBF2CCF"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1A3F4A" w:rsidRPr="007043FE" w14:paraId="626CAB12"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3D26D246"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14:paraId="155D8F7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14:paraId="4154848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1A3F4A" w:rsidRPr="00156B7A" w14:paraId="2C911318"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7DEBB9B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14:paraId="573F813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3A4CBA3A"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1A3F4A" w:rsidRPr="007043FE" w14:paraId="6AC07294"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5496594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14:paraId="26EB152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14:paraId="2396C99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1A3F4A" w:rsidRPr="007043FE" w14:paraId="322FB330" w14:textId="77777777" w:rsidTr="001A3F4A">
        <w:tc>
          <w:tcPr>
            <w:tcW w:w="3190" w:type="dxa"/>
            <w:tcBorders>
              <w:top w:val="single" w:sz="4" w:space="0" w:color="auto"/>
              <w:left w:val="single" w:sz="4" w:space="0" w:color="auto"/>
              <w:bottom w:val="single" w:sz="4" w:space="0" w:color="auto"/>
              <w:right w:val="single" w:sz="4" w:space="0" w:color="auto"/>
            </w:tcBorders>
          </w:tcPr>
          <w:p w14:paraId="73F897F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22EAD6C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14:paraId="263DF6BF"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1A3F4A" w:rsidRPr="007043FE" w14:paraId="5906B290" w14:textId="77777777" w:rsidTr="001A3F4A">
        <w:tc>
          <w:tcPr>
            <w:tcW w:w="3190" w:type="dxa"/>
            <w:tcBorders>
              <w:top w:val="single" w:sz="4" w:space="0" w:color="auto"/>
              <w:left w:val="single" w:sz="4" w:space="0" w:color="auto"/>
              <w:bottom w:val="single" w:sz="4" w:space="0" w:color="auto"/>
              <w:right w:val="single" w:sz="4" w:space="0" w:color="auto"/>
            </w:tcBorders>
          </w:tcPr>
          <w:p w14:paraId="6AF9FBF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1343660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1BAD0E3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14:paraId="70FD17B3"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3883229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14:paraId="19D3D327"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ортаны өзгертуге немесе әлеуметтік мәселелерді  педагогикалық құралдармен шешуге бағытталған  әлеуметтік – педагогикалық жобалау,</w:t>
      </w:r>
    </w:p>
    <w:p w14:paraId="6E584B25"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14:paraId="4C47AB53"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14:paraId="748463BE"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5F3730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14:paraId="378F8DF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14:paraId="1945CA5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14:paraId="2571543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14:paraId="07B964B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14:paraId="6E591E3C"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14:paraId="6BE9E39F"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06CE4679"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14:paraId="32723F3D"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1A3F4A" w:rsidRPr="007043FE" w14:paraId="26E2B96A"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63F0D23D"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14:paraId="28BE482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1A3F4A" w:rsidRPr="00156B7A" w14:paraId="7FE6C56F"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62EFE8A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14:paraId="28BD440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1A3F4A" w:rsidRPr="00156B7A" w14:paraId="7FE36F40"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533122D1"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14:paraId="1F11908F"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1A3F4A" w:rsidRPr="00156B7A" w14:paraId="3F7064B8"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532FD80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14:paraId="6D7F15B3"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14:paraId="55D4C7E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5F04BED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xml:space="preserve">, объектінің концепциясын жасауға немесе оның үлгісін болжауға (білім – беру стандартының үлгісі, бағдарламаның концепциясы, оқу </w:t>
      </w:r>
      <w:r w:rsidRPr="007043FE">
        <w:rPr>
          <w:rFonts w:ascii="Times New Roman" w:hAnsi="Times New Roman" w:cs="Times New Roman"/>
          <w:sz w:val="24"/>
          <w:szCs w:val="24"/>
          <w:lang w:val="kk-KZ"/>
        </w:rPr>
        <w:lastRenderedPageBreak/>
        <w:t>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14:paraId="5419BEC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14:paraId="7AB8CA7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14:paraId="1E3CC9F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14:paraId="1D1DF2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14:paraId="20DDF80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E813F44"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3F651747"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14:paraId="243AD723" w14:textId="77777777" w:rsidR="001A3F4A" w:rsidRPr="007043FE" w:rsidRDefault="00BE638B" w:rsidP="00FD248B">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14:anchorId="3DDD5144" wp14:editId="6E8383FA">
                <wp:simplePos x="0" y="0"/>
                <wp:positionH relativeFrom="column">
                  <wp:posOffset>2743200</wp:posOffset>
                </wp:positionH>
                <wp:positionV relativeFrom="paragraph">
                  <wp:posOffset>67310</wp:posOffset>
                </wp:positionV>
                <wp:extent cx="0" cy="177800"/>
                <wp:effectExtent l="60960" t="7620" r="53340" b="14605"/>
                <wp:wrapNone/>
                <wp:docPr id="27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FD99" id="Line 4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9Kg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466B0BB3" wp14:editId="13ACB1DD">
                <wp:simplePos x="0" y="0"/>
                <wp:positionH relativeFrom="column">
                  <wp:posOffset>914400</wp:posOffset>
                </wp:positionH>
                <wp:positionV relativeFrom="paragraph">
                  <wp:posOffset>67310</wp:posOffset>
                </wp:positionV>
                <wp:extent cx="1828800" cy="177800"/>
                <wp:effectExtent l="22860" t="7620" r="5715" b="62230"/>
                <wp:wrapNone/>
                <wp:docPr id="2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EAD9" id="Line 4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63302AF9" wp14:editId="49ED7B6E">
                <wp:simplePos x="0" y="0"/>
                <wp:positionH relativeFrom="column">
                  <wp:posOffset>2743200</wp:posOffset>
                </wp:positionH>
                <wp:positionV relativeFrom="paragraph">
                  <wp:posOffset>67310</wp:posOffset>
                </wp:positionV>
                <wp:extent cx="1714500" cy="177800"/>
                <wp:effectExtent l="13335" t="7620" r="24765" b="62230"/>
                <wp:wrapNone/>
                <wp:docPr id="27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C2CCC"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kTLgIAAFI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">
                <v:stroke endarrow="block"/>
              </v:line>
            </w:pict>
          </mc:Fallback>
        </mc:AlternateContent>
      </w:r>
    </w:p>
    <w:p w14:paraId="005C13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14:paraId="6755F841"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14:paraId="6821C2B5" w14:textId="77777777" w:rsidR="001A3F4A" w:rsidRPr="007043FE" w:rsidRDefault="001A3F4A" w:rsidP="00FD248B">
      <w:pPr>
        <w:spacing w:after="0" w:line="240" w:lineRule="auto"/>
        <w:jc w:val="center"/>
        <w:rPr>
          <w:rFonts w:ascii="Times New Roman" w:hAnsi="Times New Roman" w:cs="Times New Roman"/>
          <w:b/>
          <w:sz w:val="24"/>
          <w:szCs w:val="24"/>
          <w:lang w:val="kk-KZ"/>
        </w:rPr>
      </w:pPr>
    </w:p>
    <w:p w14:paraId="723793F6" w14:textId="77777777" w:rsidR="001A3F4A" w:rsidRPr="007043FE" w:rsidRDefault="00BE638B" w:rsidP="00FD248B">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36A51729" wp14:editId="76763E75">
                <wp:simplePos x="0" y="0"/>
                <wp:positionH relativeFrom="column">
                  <wp:posOffset>2743200</wp:posOffset>
                </wp:positionH>
                <wp:positionV relativeFrom="paragraph">
                  <wp:posOffset>145415</wp:posOffset>
                </wp:positionV>
                <wp:extent cx="1943100" cy="271780"/>
                <wp:effectExtent l="13335" t="5715" r="24765" b="55880"/>
                <wp:wrapNone/>
                <wp:docPr id="2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BDBC"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NMAIAAFI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sscANMAIAAFI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3147020B" wp14:editId="0C263D6F">
                <wp:simplePos x="0" y="0"/>
                <wp:positionH relativeFrom="column">
                  <wp:posOffset>800100</wp:posOffset>
                </wp:positionH>
                <wp:positionV relativeFrom="paragraph">
                  <wp:posOffset>145415</wp:posOffset>
                </wp:positionV>
                <wp:extent cx="1943100" cy="271780"/>
                <wp:effectExtent l="22860" t="5715" r="5715" b="55880"/>
                <wp:wrapNone/>
                <wp:docPr id="2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B3EE" id="Line 5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mNwIAAFw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320F9235" wp14:editId="1A68CEA7">
                <wp:simplePos x="0" y="0"/>
                <wp:positionH relativeFrom="column">
                  <wp:posOffset>2743200</wp:posOffset>
                </wp:positionH>
                <wp:positionV relativeFrom="paragraph">
                  <wp:posOffset>145415</wp:posOffset>
                </wp:positionV>
                <wp:extent cx="0" cy="228600"/>
                <wp:effectExtent l="60960" t="5715" r="53340" b="22860"/>
                <wp:wrapNone/>
                <wp:docPr id="2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A6954"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0aKAIAAEw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">
                <v:stroke endarrow="block"/>
              </v:line>
            </w:pict>
          </mc:Fallback>
        </mc:AlternateContent>
      </w:r>
      <w:r w:rsidR="001A3F4A" w:rsidRPr="007043FE">
        <w:rPr>
          <w:rFonts w:ascii="Times New Roman" w:hAnsi="Times New Roman" w:cs="Times New Roman"/>
          <w:b/>
          <w:sz w:val="24"/>
          <w:szCs w:val="24"/>
          <w:lang w:val="kk-KZ"/>
        </w:rPr>
        <w:t>Жобалаудың негізгі объектілері</w:t>
      </w:r>
    </w:p>
    <w:p w14:paraId="59342805"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40F0382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14:paraId="5AA654E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14:paraId="3A1418F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14:paraId="300F20B6"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4F66C38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14:paraId="3468E57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14:paraId="3737FFF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14:paraId="7A646D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14:paraId="79BAFA6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14:paraId="15262268"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7302BE87"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4B543D93"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9CB060B"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7CB3C56F"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7AA33D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7793134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6057344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0C7E601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67391E5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154D83C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59C4A45C"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67E23310"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14:paraId="6BCDDE4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14:paraId="53D43D9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14:paraId="104C1CA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w:t>
      </w:r>
      <w:r w:rsidRPr="007043FE">
        <w:rPr>
          <w:rFonts w:ascii="Times New Roman" w:hAnsi="Times New Roman" w:cs="Times New Roman"/>
          <w:sz w:val="24"/>
          <w:szCs w:val="24"/>
          <w:lang w:val="kk-KZ"/>
        </w:rPr>
        <w:lastRenderedPageBreak/>
        <w:t>мамандықтарын жетілдіруге мүмкіндік алады. Бұл адамның өмір бойындағы үздіксіз білім алу қажеттіліктерін қанағаттандыруын қамтамасыз етеді.</w:t>
      </w:r>
    </w:p>
    <w:p w14:paraId="52F3249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14:paraId="54D0192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4E62255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263F669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694F0BC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18841DED"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14:paraId="1F7CC2E6"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104DB51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14:paraId="102819E8"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14:paraId="6D768CC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14:paraId="7802C02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14:paraId="1C924B59"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14:paraId="33614B3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14:paraId="368EFABC"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14:paraId="2635C6E7"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14:paraId="781C662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14:paraId="7486F480"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14:paraId="785EBDB8"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Педагогикалық жобалаудың бүгінгі  қолданылу аясы</w:t>
      </w:r>
    </w:p>
    <w:p w14:paraId="65A13959" w14:textId="77777777" w:rsidR="001A3F4A" w:rsidRPr="007043FE" w:rsidRDefault="001A3F4A" w:rsidP="00FD248B">
      <w:pPr>
        <w:numPr>
          <w:ilvl w:val="0"/>
          <w:numId w:val="30"/>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14:paraId="7521EEC2"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31D18A1B"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4EABEA93"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14:paraId="3452EF28"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6CAD9EA1"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14:paraId="5BAB832B"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14:paraId="5DD3EC0D"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261389FD" w14:textId="77777777" w:rsidR="001A3F4A" w:rsidRPr="007043FE" w:rsidRDefault="001A3F4A"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56A16B87"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14:paraId="09A6F1DD"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14:paraId="64995A43" w14:textId="77777777" w:rsidR="001A3F4A"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6A28B845" w14:textId="77777777" w:rsidR="001B32E0" w:rsidRDefault="001B32E0" w:rsidP="001B32E0">
      <w:pPr>
        <w:spacing w:after="0" w:line="240" w:lineRule="auto"/>
        <w:jc w:val="both"/>
        <w:rPr>
          <w:rFonts w:ascii="Times New Roman" w:hAnsi="Times New Roman" w:cs="Times New Roman"/>
          <w:sz w:val="24"/>
          <w:szCs w:val="24"/>
          <w:lang w:val="kk-KZ"/>
        </w:rPr>
      </w:pPr>
    </w:p>
    <w:p w14:paraId="3732198A" w14:textId="77777777" w:rsidR="001B32E0" w:rsidRDefault="001B32E0" w:rsidP="001B32E0">
      <w:pPr>
        <w:spacing w:after="0" w:line="240" w:lineRule="auto"/>
        <w:jc w:val="both"/>
        <w:rPr>
          <w:rFonts w:ascii="Times New Roman" w:hAnsi="Times New Roman" w:cs="Times New Roman"/>
          <w:sz w:val="24"/>
          <w:szCs w:val="24"/>
          <w:lang w:val="kk-KZ"/>
        </w:rPr>
      </w:pPr>
    </w:p>
    <w:p w14:paraId="180AA13F" w14:textId="77777777" w:rsidR="001B32E0" w:rsidRDefault="001B32E0" w:rsidP="001B32E0">
      <w:pPr>
        <w:spacing w:after="0" w:line="240" w:lineRule="auto"/>
        <w:jc w:val="both"/>
        <w:rPr>
          <w:rFonts w:ascii="Times New Roman" w:hAnsi="Times New Roman" w:cs="Times New Roman"/>
          <w:sz w:val="24"/>
          <w:szCs w:val="24"/>
          <w:lang w:val="kk-KZ"/>
        </w:rPr>
      </w:pPr>
    </w:p>
    <w:p w14:paraId="6AD8A6C1" w14:textId="77777777" w:rsidR="001B32E0" w:rsidRDefault="001B32E0" w:rsidP="001B32E0">
      <w:pPr>
        <w:spacing w:after="0" w:line="240" w:lineRule="auto"/>
        <w:jc w:val="both"/>
        <w:rPr>
          <w:rFonts w:ascii="Times New Roman" w:hAnsi="Times New Roman" w:cs="Times New Roman"/>
          <w:sz w:val="24"/>
          <w:szCs w:val="24"/>
          <w:lang w:val="kk-KZ"/>
        </w:rPr>
      </w:pPr>
    </w:p>
    <w:p w14:paraId="14823526" w14:textId="77777777" w:rsidR="001B32E0" w:rsidRDefault="001B32E0" w:rsidP="001B32E0">
      <w:pPr>
        <w:spacing w:after="0" w:line="240" w:lineRule="auto"/>
        <w:jc w:val="both"/>
        <w:rPr>
          <w:rFonts w:ascii="Times New Roman" w:hAnsi="Times New Roman" w:cs="Times New Roman"/>
          <w:sz w:val="24"/>
          <w:szCs w:val="24"/>
          <w:lang w:val="kk-KZ"/>
        </w:rPr>
      </w:pPr>
    </w:p>
    <w:p w14:paraId="623DB02B" w14:textId="77777777" w:rsidR="001B32E0" w:rsidRDefault="001B32E0" w:rsidP="001B32E0">
      <w:pPr>
        <w:spacing w:after="0" w:line="240" w:lineRule="auto"/>
        <w:jc w:val="both"/>
        <w:rPr>
          <w:rFonts w:ascii="Times New Roman" w:hAnsi="Times New Roman" w:cs="Times New Roman"/>
          <w:sz w:val="24"/>
          <w:szCs w:val="24"/>
          <w:lang w:val="kk-KZ"/>
        </w:rPr>
      </w:pPr>
    </w:p>
    <w:p w14:paraId="739C58C1" w14:textId="77777777" w:rsidR="001B32E0" w:rsidRDefault="001B32E0" w:rsidP="001B32E0">
      <w:pPr>
        <w:spacing w:after="0" w:line="240" w:lineRule="auto"/>
        <w:jc w:val="both"/>
        <w:rPr>
          <w:rFonts w:ascii="Times New Roman" w:hAnsi="Times New Roman" w:cs="Times New Roman"/>
          <w:sz w:val="24"/>
          <w:szCs w:val="24"/>
          <w:lang w:val="kk-KZ"/>
        </w:rPr>
      </w:pPr>
    </w:p>
    <w:p w14:paraId="5005DCF9" w14:textId="77777777" w:rsidR="001B32E0" w:rsidRDefault="001B32E0" w:rsidP="001B32E0">
      <w:pPr>
        <w:spacing w:after="0" w:line="240" w:lineRule="auto"/>
        <w:jc w:val="both"/>
        <w:rPr>
          <w:rFonts w:ascii="Times New Roman" w:hAnsi="Times New Roman" w:cs="Times New Roman"/>
          <w:sz w:val="24"/>
          <w:szCs w:val="24"/>
          <w:lang w:val="kk-KZ"/>
        </w:rPr>
      </w:pPr>
    </w:p>
    <w:p w14:paraId="0BFB15DA" w14:textId="77777777" w:rsidR="001B32E0" w:rsidRDefault="001B32E0" w:rsidP="001B32E0">
      <w:pPr>
        <w:spacing w:after="0" w:line="240" w:lineRule="auto"/>
        <w:jc w:val="both"/>
        <w:rPr>
          <w:rFonts w:ascii="Times New Roman" w:hAnsi="Times New Roman" w:cs="Times New Roman"/>
          <w:sz w:val="24"/>
          <w:szCs w:val="24"/>
          <w:lang w:val="kk-KZ"/>
        </w:rPr>
      </w:pPr>
    </w:p>
    <w:p w14:paraId="3A81F40F" w14:textId="77777777" w:rsidR="001B32E0" w:rsidRDefault="001B32E0" w:rsidP="001B32E0">
      <w:pPr>
        <w:spacing w:after="0" w:line="240" w:lineRule="auto"/>
        <w:jc w:val="both"/>
        <w:rPr>
          <w:rFonts w:ascii="Times New Roman" w:hAnsi="Times New Roman" w:cs="Times New Roman"/>
          <w:sz w:val="24"/>
          <w:szCs w:val="24"/>
          <w:lang w:val="kk-KZ"/>
        </w:rPr>
      </w:pPr>
    </w:p>
    <w:p w14:paraId="267CAF34" w14:textId="77777777" w:rsidR="001B32E0" w:rsidRDefault="001B32E0" w:rsidP="001B32E0">
      <w:pPr>
        <w:spacing w:after="0" w:line="240" w:lineRule="auto"/>
        <w:jc w:val="both"/>
        <w:rPr>
          <w:rFonts w:ascii="Times New Roman" w:hAnsi="Times New Roman" w:cs="Times New Roman"/>
          <w:sz w:val="24"/>
          <w:szCs w:val="24"/>
          <w:lang w:val="kk-KZ"/>
        </w:rPr>
      </w:pPr>
    </w:p>
    <w:p w14:paraId="185A29DF" w14:textId="77777777" w:rsidR="001B32E0" w:rsidRDefault="001B32E0" w:rsidP="001B32E0">
      <w:pPr>
        <w:spacing w:after="0" w:line="240" w:lineRule="auto"/>
        <w:jc w:val="both"/>
        <w:rPr>
          <w:rFonts w:ascii="Times New Roman" w:hAnsi="Times New Roman" w:cs="Times New Roman"/>
          <w:sz w:val="24"/>
          <w:szCs w:val="24"/>
          <w:lang w:val="kk-KZ"/>
        </w:rPr>
      </w:pPr>
    </w:p>
    <w:p w14:paraId="56050A88" w14:textId="77777777" w:rsidR="001B32E0" w:rsidRDefault="001B32E0" w:rsidP="001B32E0">
      <w:pPr>
        <w:spacing w:after="0" w:line="240" w:lineRule="auto"/>
        <w:jc w:val="both"/>
        <w:rPr>
          <w:rFonts w:ascii="Times New Roman" w:hAnsi="Times New Roman" w:cs="Times New Roman"/>
          <w:sz w:val="24"/>
          <w:szCs w:val="24"/>
          <w:lang w:val="kk-KZ"/>
        </w:rPr>
      </w:pPr>
    </w:p>
    <w:p w14:paraId="1A71D7EE" w14:textId="77777777" w:rsidR="001B32E0" w:rsidRDefault="001B32E0" w:rsidP="001B32E0">
      <w:pPr>
        <w:spacing w:after="0" w:line="240" w:lineRule="auto"/>
        <w:jc w:val="both"/>
        <w:rPr>
          <w:rFonts w:ascii="Times New Roman" w:hAnsi="Times New Roman" w:cs="Times New Roman"/>
          <w:sz w:val="24"/>
          <w:szCs w:val="24"/>
          <w:lang w:val="kk-KZ"/>
        </w:rPr>
      </w:pPr>
    </w:p>
    <w:p w14:paraId="1C7574BE" w14:textId="77777777" w:rsidR="001B32E0" w:rsidRDefault="001B32E0" w:rsidP="001B32E0">
      <w:pPr>
        <w:spacing w:after="0" w:line="240" w:lineRule="auto"/>
        <w:jc w:val="both"/>
        <w:rPr>
          <w:rFonts w:ascii="Times New Roman" w:hAnsi="Times New Roman" w:cs="Times New Roman"/>
          <w:sz w:val="24"/>
          <w:szCs w:val="24"/>
          <w:lang w:val="kk-KZ"/>
        </w:rPr>
      </w:pPr>
    </w:p>
    <w:p w14:paraId="610C681A" w14:textId="77777777" w:rsidR="001B32E0" w:rsidRDefault="001B32E0" w:rsidP="001B32E0">
      <w:pPr>
        <w:spacing w:after="0" w:line="240" w:lineRule="auto"/>
        <w:jc w:val="both"/>
        <w:rPr>
          <w:rFonts w:ascii="Times New Roman" w:hAnsi="Times New Roman" w:cs="Times New Roman"/>
          <w:sz w:val="24"/>
          <w:szCs w:val="24"/>
          <w:lang w:val="kk-KZ"/>
        </w:rPr>
      </w:pPr>
    </w:p>
    <w:p w14:paraId="3402876F" w14:textId="77777777" w:rsidR="001B32E0" w:rsidRDefault="001B32E0" w:rsidP="001B32E0">
      <w:pPr>
        <w:spacing w:after="0" w:line="240" w:lineRule="auto"/>
        <w:jc w:val="both"/>
        <w:rPr>
          <w:rFonts w:ascii="Times New Roman" w:hAnsi="Times New Roman" w:cs="Times New Roman"/>
          <w:sz w:val="24"/>
          <w:szCs w:val="24"/>
          <w:lang w:val="kk-KZ"/>
        </w:rPr>
      </w:pPr>
    </w:p>
    <w:p w14:paraId="60128CEE" w14:textId="77777777" w:rsidR="001B32E0" w:rsidRDefault="001B32E0" w:rsidP="001B32E0">
      <w:pPr>
        <w:spacing w:after="0" w:line="240" w:lineRule="auto"/>
        <w:jc w:val="both"/>
        <w:rPr>
          <w:rFonts w:ascii="Times New Roman" w:hAnsi="Times New Roman" w:cs="Times New Roman"/>
          <w:sz w:val="24"/>
          <w:szCs w:val="24"/>
          <w:lang w:val="kk-KZ"/>
        </w:rPr>
      </w:pPr>
    </w:p>
    <w:p w14:paraId="42B57DF9" w14:textId="77777777" w:rsidR="001B32E0" w:rsidRDefault="001B32E0" w:rsidP="001B32E0">
      <w:pPr>
        <w:spacing w:after="0" w:line="240" w:lineRule="auto"/>
        <w:jc w:val="both"/>
        <w:rPr>
          <w:rFonts w:ascii="Times New Roman" w:hAnsi="Times New Roman" w:cs="Times New Roman"/>
          <w:sz w:val="24"/>
          <w:szCs w:val="24"/>
          <w:lang w:val="kk-KZ"/>
        </w:rPr>
      </w:pPr>
    </w:p>
    <w:p w14:paraId="47AE886E" w14:textId="77777777" w:rsidR="001B32E0" w:rsidRDefault="001B32E0" w:rsidP="001B32E0">
      <w:pPr>
        <w:spacing w:after="0" w:line="240" w:lineRule="auto"/>
        <w:jc w:val="both"/>
        <w:rPr>
          <w:rFonts w:ascii="Times New Roman" w:hAnsi="Times New Roman" w:cs="Times New Roman"/>
          <w:sz w:val="24"/>
          <w:szCs w:val="24"/>
          <w:lang w:val="kk-KZ"/>
        </w:rPr>
      </w:pPr>
    </w:p>
    <w:p w14:paraId="0DB4CF09" w14:textId="77777777" w:rsidR="001B32E0" w:rsidRDefault="001B32E0" w:rsidP="001B32E0">
      <w:pPr>
        <w:spacing w:after="0" w:line="240" w:lineRule="auto"/>
        <w:jc w:val="both"/>
        <w:rPr>
          <w:rFonts w:ascii="Times New Roman" w:hAnsi="Times New Roman" w:cs="Times New Roman"/>
          <w:sz w:val="24"/>
          <w:szCs w:val="24"/>
          <w:lang w:val="kk-KZ"/>
        </w:rPr>
      </w:pPr>
    </w:p>
    <w:p w14:paraId="6C775566" w14:textId="77777777" w:rsidR="001B32E0" w:rsidRDefault="001B32E0" w:rsidP="001B32E0">
      <w:pPr>
        <w:spacing w:after="0" w:line="240" w:lineRule="auto"/>
        <w:jc w:val="both"/>
        <w:rPr>
          <w:rFonts w:ascii="Times New Roman" w:hAnsi="Times New Roman" w:cs="Times New Roman"/>
          <w:sz w:val="24"/>
          <w:szCs w:val="24"/>
          <w:lang w:val="kk-KZ"/>
        </w:rPr>
      </w:pPr>
    </w:p>
    <w:p w14:paraId="39140EAF" w14:textId="77777777" w:rsidR="001B32E0" w:rsidRDefault="001B32E0" w:rsidP="001B32E0">
      <w:pPr>
        <w:spacing w:after="0" w:line="240" w:lineRule="auto"/>
        <w:jc w:val="both"/>
        <w:rPr>
          <w:rFonts w:ascii="Times New Roman" w:hAnsi="Times New Roman" w:cs="Times New Roman"/>
          <w:sz w:val="24"/>
          <w:szCs w:val="24"/>
          <w:lang w:val="kk-KZ"/>
        </w:rPr>
      </w:pPr>
    </w:p>
    <w:p w14:paraId="51842751" w14:textId="77777777" w:rsidR="001B32E0" w:rsidRDefault="001B32E0" w:rsidP="001B32E0">
      <w:pPr>
        <w:spacing w:after="0" w:line="240" w:lineRule="auto"/>
        <w:jc w:val="both"/>
        <w:rPr>
          <w:rFonts w:ascii="Times New Roman" w:hAnsi="Times New Roman" w:cs="Times New Roman"/>
          <w:sz w:val="24"/>
          <w:szCs w:val="24"/>
          <w:lang w:val="kk-KZ"/>
        </w:rPr>
      </w:pPr>
    </w:p>
    <w:p w14:paraId="55E51CCD" w14:textId="77777777" w:rsidR="001B32E0" w:rsidRDefault="001B32E0" w:rsidP="001B32E0">
      <w:pPr>
        <w:spacing w:after="0" w:line="240" w:lineRule="auto"/>
        <w:jc w:val="both"/>
        <w:rPr>
          <w:rFonts w:ascii="Times New Roman" w:hAnsi="Times New Roman" w:cs="Times New Roman"/>
          <w:sz w:val="24"/>
          <w:szCs w:val="24"/>
          <w:lang w:val="kk-KZ"/>
        </w:rPr>
      </w:pPr>
    </w:p>
    <w:p w14:paraId="518EBE29" w14:textId="77777777" w:rsidR="001B32E0" w:rsidRDefault="001B32E0" w:rsidP="001B32E0">
      <w:pPr>
        <w:spacing w:after="0" w:line="240" w:lineRule="auto"/>
        <w:jc w:val="both"/>
        <w:rPr>
          <w:rFonts w:ascii="Times New Roman" w:hAnsi="Times New Roman" w:cs="Times New Roman"/>
          <w:sz w:val="24"/>
          <w:szCs w:val="24"/>
          <w:lang w:val="kk-KZ"/>
        </w:rPr>
      </w:pPr>
    </w:p>
    <w:p w14:paraId="6C2214FE" w14:textId="77777777" w:rsidR="001B32E0" w:rsidRDefault="001B32E0" w:rsidP="001B32E0">
      <w:pPr>
        <w:spacing w:after="0" w:line="240" w:lineRule="auto"/>
        <w:jc w:val="both"/>
        <w:rPr>
          <w:rFonts w:ascii="Times New Roman" w:hAnsi="Times New Roman" w:cs="Times New Roman"/>
          <w:sz w:val="24"/>
          <w:szCs w:val="24"/>
          <w:lang w:val="kk-KZ"/>
        </w:rPr>
      </w:pPr>
    </w:p>
    <w:p w14:paraId="728C35E7" w14:textId="77777777" w:rsidR="001B32E0" w:rsidRDefault="001B32E0" w:rsidP="001B32E0">
      <w:pPr>
        <w:spacing w:after="0" w:line="240" w:lineRule="auto"/>
        <w:jc w:val="both"/>
        <w:rPr>
          <w:rFonts w:ascii="Times New Roman" w:hAnsi="Times New Roman" w:cs="Times New Roman"/>
          <w:sz w:val="24"/>
          <w:szCs w:val="24"/>
          <w:lang w:val="kk-KZ"/>
        </w:rPr>
      </w:pPr>
    </w:p>
    <w:p w14:paraId="07FCD2D6" w14:textId="77777777" w:rsidR="001B32E0" w:rsidRDefault="001B32E0" w:rsidP="001B32E0">
      <w:pPr>
        <w:spacing w:after="0" w:line="240" w:lineRule="auto"/>
        <w:jc w:val="both"/>
        <w:rPr>
          <w:rFonts w:ascii="Times New Roman" w:hAnsi="Times New Roman" w:cs="Times New Roman"/>
          <w:sz w:val="24"/>
          <w:szCs w:val="24"/>
          <w:lang w:val="kk-KZ"/>
        </w:rPr>
      </w:pPr>
    </w:p>
    <w:p w14:paraId="09310F39" w14:textId="77777777" w:rsidR="001B32E0" w:rsidRDefault="001B32E0" w:rsidP="001B32E0">
      <w:pPr>
        <w:spacing w:after="0" w:line="240" w:lineRule="auto"/>
        <w:jc w:val="both"/>
        <w:rPr>
          <w:rFonts w:ascii="Times New Roman" w:hAnsi="Times New Roman" w:cs="Times New Roman"/>
          <w:sz w:val="24"/>
          <w:szCs w:val="24"/>
          <w:lang w:val="kk-KZ"/>
        </w:rPr>
      </w:pPr>
    </w:p>
    <w:p w14:paraId="3A21A904" w14:textId="77777777" w:rsidR="001B32E0" w:rsidRDefault="001B32E0" w:rsidP="001B32E0">
      <w:pPr>
        <w:spacing w:after="0" w:line="240" w:lineRule="auto"/>
        <w:jc w:val="both"/>
        <w:rPr>
          <w:rFonts w:ascii="Times New Roman" w:hAnsi="Times New Roman" w:cs="Times New Roman"/>
          <w:sz w:val="24"/>
          <w:szCs w:val="24"/>
          <w:lang w:val="kk-KZ"/>
        </w:rPr>
      </w:pPr>
    </w:p>
    <w:p w14:paraId="385DD7D8" w14:textId="77777777" w:rsidR="001B32E0" w:rsidRDefault="001B32E0" w:rsidP="001B32E0">
      <w:pPr>
        <w:spacing w:after="0" w:line="240" w:lineRule="auto"/>
        <w:jc w:val="both"/>
        <w:rPr>
          <w:rFonts w:ascii="Times New Roman" w:hAnsi="Times New Roman" w:cs="Times New Roman"/>
          <w:sz w:val="24"/>
          <w:szCs w:val="24"/>
          <w:lang w:val="kk-KZ"/>
        </w:rPr>
      </w:pPr>
    </w:p>
    <w:p w14:paraId="032E47B3" w14:textId="77777777" w:rsidR="001B32E0" w:rsidRDefault="001B32E0" w:rsidP="001B32E0">
      <w:pPr>
        <w:spacing w:after="0" w:line="240" w:lineRule="auto"/>
        <w:jc w:val="both"/>
        <w:rPr>
          <w:rFonts w:ascii="Times New Roman" w:hAnsi="Times New Roman" w:cs="Times New Roman"/>
          <w:sz w:val="24"/>
          <w:szCs w:val="24"/>
          <w:lang w:val="kk-KZ"/>
        </w:rPr>
      </w:pPr>
    </w:p>
    <w:p w14:paraId="2181436B" w14:textId="77777777" w:rsidR="001B32E0" w:rsidRDefault="001B32E0" w:rsidP="001B32E0">
      <w:pPr>
        <w:spacing w:after="0" w:line="240" w:lineRule="auto"/>
        <w:jc w:val="both"/>
        <w:rPr>
          <w:rFonts w:ascii="Times New Roman" w:hAnsi="Times New Roman" w:cs="Times New Roman"/>
          <w:sz w:val="24"/>
          <w:szCs w:val="24"/>
          <w:lang w:val="kk-KZ"/>
        </w:rPr>
      </w:pPr>
    </w:p>
    <w:p w14:paraId="77042BD9"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76131BB7"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4-дәріс. Педагогикалық жобалаудың заңдылықтары мен ұстанымдары.</w:t>
      </w:r>
    </w:p>
    <w:p w14:paraId="561B2D4C"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4.1. Педагогикалық жобалау және педагогикалық мақсат қою.</w:t>
      </w:r>
    </w:p>
    <w:p w14:paraId="6BA59326" w14:textId="77777777" w:rsidR="00384EE9" w:rsidRPr="007043FE" w:rsidRDefault="00384EE9" w:rsidP="00FD248B">
      <w:pPr>
        <w:pStyle w:val="1"/>
        <w:spacing w:before="0" w:after="0"/>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4.2. Педагогикалық жобалаудың заңдылықтары мен ұстанымдары </w:t>
      </w:r>
    </w:p>
    <w:p w14:paraId="4A0B1124" w14:textId="77777777" w:rsidR="00384EE9" w:rsidRPr="007043FE" w:rsidRDefault="00384EE9" w:rsidP="00FD248B">
      <w:pPr>
        <w:tabs>
          <w:tab w:val="left" w:pos="0"/>
        </w:tabs>
        <w:spacing w:after="0" w:line="240" w:lineRule="auto"/>
        <w:ind w:firstLine="567"/>
        <w:jc w:val="center"/>
        <w:rPr>
          <w:rFonts w:ascii="Times New Roman" w:hAnsi="Times New Roman" w:cs="Times New Roman"/>
          <w:b/>
          <w:i/>
          <w:sz w:val="24"/>
          <w:szCs w:val="24"/>
          <w:lang w:val="kk-KZ"/>
        </w:rPr>
      </w:pPr>
    </w:p>
    <w:p w14:paraId="259D6121" w14:textId="77777777" w:rsidR="00384EE9" w:rsidRPr="007043FE" w:rsidRDefault="00384EE9"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4</w:t>
      </w:r>
      <w:r w:rsidRPr="007043FE">
        <w:rPr>
          <w:rFonts w:ascii="Times New Roman" w:hAnsi="Times New Roman" w:cs="Times New Roman"/>
          <w:b/>
          <w:i/>
          <w:sz w:val="24"/>
          <w:szCs w:val="24"/>
          <w:lang w:val="kk-KZ"/>
        </w:rPr>
        <w:t xml:space="preserve">.1. Педагогикалық жобалау және педагогикалық мақсат қою  </w:t>
      </w:r>
    </w:p>
    <w:p w14:paraId="21A3FAA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043FE">
        <w:rPr>
          <w:rFonts w:ascii="Times New Roman" w:hAnsi="Times New Roman" w:cs="Times New Roman"/>
          <w:i/>
          <w:sz w:val="24"/>
          <w:szCs w:val="24"/>
          <w:lang w:val="kk-KZ"/>
        </w:rPr>
        <w:t>Мақсат қою дегеніміз</w:t>
      </w:r>
      <w:r w:rsidRPr="007043FE">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043FE">
        <w:rPr>
          <w:rFonts w:ascii="Times New Roman" w:hAnsi="Times New Roman" w:cs="Times New Roman"/>
          <w:i/>
          <w:sz w:val="24"/>
          <w:szCs w:val="24"/>
          <w:lang w:val="kk-KZ"/>
        </w:rPr>
        <w:t>нәтижеге жету барысын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нақты үрдіс ретінде көре білу</w:t>
      </w:r>
      <w:r w:rsidRPr="007043FE">
        <w:rPr>
          <w:rFonts w:ascii="Times New Roman" w:hAnsi="Times New Roman" w:cs="Times New Roman"/>
          <w:sz w:val="24"/>
          <w:szCs w:val="24"/>
          <w:lang w:val="kk-KZ"/>
        </w:rPr>
        <w:t xml:space="preserve"> деуге болады. Сөйтіп, </w:t>
      </w:r>
      <w:r w:rsidRPr="007043FE">
        <w:rPr>
          <w:rFonts w:ascii="Times New Roman" w:hAnsi="Times New Roman" w:cs="Times New Roman"/>
          <w:i/>
          <w:sz w:val="24"/>
          <w:szCs w:val="24"/>
          <w:lang w:val="kk-KZ"/>
        </w:rPr>
        <w:t>мақсат қою күтілетін нәтижеден  және оған жету жолдарынан</w:t>
      </w:r>
      <w:r w:rsidRPr="007043FE">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14:paraId="2AD43722"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Мақсатқа ұмтылушылық </w:t>
      </w:r>
      <w:r w:rsidRPr="007043FE">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043FE">
        <w:rPr>
          <w:rFonts w:ascii="Times New Roman" w:hAnsi="Times New Roman" w:cs="Times New Roman"/>
          <w:i/>
          <w:sz w:val="24"/>
          <w:szCs w:val="24"/>
          <w:lang w:val="kk-KZ"/>
        </w:rPr>
        <w:t>тұтас жүйенің алдында тұрған басты мақсатқа қызмет  етеді</w:t>
      </w:r>
      <w:r w:rsidRPr="007043FE">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043FE">
        <w:rPr>
          <w:rFonts w:ascii="Times New Roman" w:hAnsi="Times New Roman" w:cs="Times New Roman"/>
          <w:i/>
          <w:sz w:val="24"/>
          <w:szCs w:val="24"/>
          <w:lang w:val="kk-KZ"/>
        </w:rPr>
        <w:t xml:space="preserve">жүйенің негізгі мақсатына тәуелді </w:t>
      </w:r>
      <w:r w:rsidRPr="007043FE">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043FE">
        <w:rPr>
          <w:rFonts w:ascii="Times New Roman" w:hAnsi="Times New Roman" w:cs="Times New Roman"/>
          <w:i/>
          <w:sz w:val="24"/>
          <w:szCs w:val="24"/>
          <w:lang w:val="kk-KZ"/>
        </w:rPr>
        <w:t>мақсатты тарату (декомпозициялау)</w:t>
      </w:r>
      <w:r w:rsidRPr="007043FE">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043FE">
        <w:rPr>
          <w:rFonts w:ascii="Times New Roman" w:hAnsi="Times New Roman" w:cs="Times New Roman"/>
          <w:i/>
          <w:sz w:val="24"/>
          <w:szCs w:val="24"/>
          <w:lang w:val="kk-KZ"/>
        </w:rPr>
        <w:t>әрқайсысының дербес мақсаттарын</w:t>
      </w:r>
      <w:r w:rsidRPr="007043FE">
        <w:rPr>
          <w:rFonts w:ascii="Times New Roman" w:hAnsi="Times New Roman" w:cs="Times New Roman"/>
          <w:sz w:val="24"/>
          <w:szCs w:val="24"/>
          <w:lang w:val="kk-KZ"/>
        </w:rPr>
        <w:t xml:space="preserve"> анықтауды да қамтуы тиіс.</w:t>
      </w:r>
    </w:p>
    <w:p w14:paraId="2A53D1F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043FE">
        <w:rPr>
          <w:rFonts w:ascii="Times New Roman" w:hAnsi="Times New Roman" w:cs="Times New Roman"/>
          <w:i/>
          <w:sz w:val="24"/>
          <w:szCs w:val="24"/>
          <w:lang w:val="kk-KZ"/>
        </w:rPr>
        <w:t>жобаны жүзеге асырудағы нәтижелер</w:t>
      </w:r>
      <w:r w:rsidRPr="007043FE">
        <w:rPr>
          <w:rFonts w:ascii="Times New Roman" w:hAnsi="Times New Roman" w:cs="Times New Roman"/>
          <w:sz w:val="24"/>
          <w:szCs w:val="24"/>
          <w:lang w:val="kk-KZ"/>
        </w:rPr>
        <w:t xml:space="preserve"> де, сонымен қатар, сол </w:t>
      </w:r>
      <w:r w:rsidRPr="007043FE">
        <w:rPr>
          <w:rFonts w:ascii="Times New Roman" w:hAnsi="Times New Roman" w:cs="Times New Roman"/>
          <w:i/>
          <w:sz w:val="24"/>
          <w:szCs w:val="24"/>
          <w:lang w:val="kk-KZ"/>
        </w:rPr>
        <w:t>нәтижелер арқылы қол жеткізілетін стратегиялық мақсаттар</w:t>
      </w:r>
      <w:r w:rsidRPr="007043FE">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043FE">
        <w:rPr>
          <w:rFonts w:ascii="Times New Roman" w:hAnsi="Times New Roman" w:cs="Times New Roman"/>
          <w:i/>
          <w:sz w:val="24"/>
          <w:szCs w:val="24"/>
          <w:lang w:val="kk-KZ"/>
        </w:rPr>
        <w:t>жобаны жүзеге асыру</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нәтижелері</w:t>
      </w:r>
      <w:r w:rsidRPr="007043FE">
        <w:rPr>
          <w:rFonts w:ascii="Times New Roman" w:hAnsi="Times New Roman" w:cs="Times New Roman"/>
          <w:sz w:val="24"/>
          <w:szCs w:val="24"/>
          <w:lang w:val="kk-KZ"/>
        </w:rPr>
        <w:t xml:space="preserve"> болып табылады. </w:t>
      </w:r>
    </w:p>
    <w:p w14:paraId="6CABD16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өз кезегінде белгілі бір  </w:t>
      </w:r>
      <w:r w:rsidRPr="007043FE">
        <w:rPr>
          <w:rFonts w:ascii="Times New Roman" w:hAnsi="Times New Roman" w:cs="Times New Roman"/>
          <w:i/>
          <w:sz w:val="24"/>
          <w:szCs w:val="24"/>
          <w:lang w:val="kk-KZ"/>
        </w:rPr>
        <w:t>стратегиялық мақсатқа бағытталады</w:t>
      </w:r>
      <w:r w:rsidRPr="007043FE">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043FE">
        <w:rPr>
          <w:rFonts w:ascii="Times New Roman" w:hAnsi="Times New Roman" w:cs="Times New Roman"/>
          <w:i/>
          <w:sz w:val="24"/>
          <w:szCs w:val="24"/>
          <w:lang w:val="kk-KZ"/>
        </w:rPr>
        <w:t xml:space="preserve">нәтижесі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043FE">
        <w:rPr>
          <w:rFonts w:ascii="Times New Roman" w:hAnsi="Times New Roman" w:cs="Times New Roman"/>
          <w:i/>
          <w:sz w:val="24"/>
          <w:szCs w:val="24"/>
          <w:lang w:val="kk-KZ"/>
        </w:rPr>
        <w:t xml:space="preserve">стратегиялық мақсатқа </w:t>
      </w:r>
      <w:r w:rsidRPr="007043FE">
        <w:rPr>
          <w:rFonts w:ascii="Times New Roman" w:hAnsi="Times New Roman" w:cs="Times New Roman"/>
          <w:sz w:val="24"/>
          <w:szCs w:val="24"/>
          <w:lang w:val="kk-KZ"/>
        </w:rPr>
        <w:t xml:space="preserve"> –   педагогикалық жүйелерді заман талаптарына сай дамытуға </w:t>
      </w:r>
      <w:r w:rsidRPr="007043FE">
        <w:rPr>
          <w:rFonts w:ascii="Times New Roman" w:hAnsi="Times New Roman" w:cs="Times New Roman"/>
          <w:i/>
          <w:sz w:val="24"/>
          <w:szCs w:val="24"/>
          <w:lang w:val="kk-KZ"/>
        </w:rPr>
        <w:t xml:space="preserve">бағытталады. </w:t>
      </w:r>
      <w:r w:rsidRPr="007043FE">
        <w:rPr>
          <w:rFonts w:ascii="Times New Roman" w:hAnsi="Times New Roman" w:cs="Times New Roman"/>
          <w:sz w:val="24"/>
          <w:szCs w:val="24"/>
          <w:lang w:val="kk-KZ"/>
        </w:rPr>
        <w:t xml:space="preserve">Сөйтіп, педагогикалық </w:t>
      </w:r>
      <w:r w:rsidRPr="007043FE">
        <w:rPr>
          <w:rFonts w:ascii="Times New Roman" w:hAnsi="Times New Roman" w:cs="Times New Roman"/>
          <w:i/>
          <w:sz w:val="24"/>
          <w:szCs w:val="24"/>
          <w:lang w:val="kk-KZ"/>
        </w:rPr>
        <w:t>жобалаудың</w:t>
      </w:r>
      <w:r w:rsidRPr="007043FE">
        <w:rPr>
          <w:rFonts w:ascii="Times New Roman" w:hAnsi="Times New Roman" w:cs="Times New Roman"/>
          <w:sz w:val="24"/>
          <w:szCs w:val="24"/>
          <w:lang w:val="kk-KZ"/>
        </w:rPr>
        <w:t xml:space="preserve"> негізгі </w:t>
      </w:r>
      <w:r w:rsidRPr="007043FE">
        <w:rPr>
          <w:rFonts w:ascii="Times New Roman" w:hAnsi="Times New Roman" w:cs="Times New Roman"/>
          <w:i/>
          <w:sz w:val="24"/>
          <w:szCs w:val="24"/>
          <w:lang w:val="kk-KZ"/>
        </w:rPr>
        <w:t>нәтижелері  жобалар және бағдарламалар болып табылады</w:t>
      </w:r>
      <w:r w:rsidRPr="007043FE">
        <w:rPr>
          <w:rFonts w:ascii="Times New Roman" w:hAnsi="Times New Roman" w:cs="Times New Roman"/>
          <w:sz w:val="24"/>
          <w:szCs w:val="24"/>
          <w:lang w:val="kk-KZ"/>
        </w:rPr>
        <w:t xml:space="preserve">.  </w:t>
      </w:r>
    </w:p>
    <w:p w14:paraId="168DCF0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14:paraId="594C6C1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i/>
          <w:sz w:val="24"/>
          <w:szCs w:val="24"/>
          <w:lang w:val="kk-KZ"/>
        </w:rPr>
        <w:t>обалауды</w:t>
      </w:r>
      <w:r w:rsidRPr="007043FE">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14:paraId="63DC077F"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Педагогтарды  мақсатты бағдарлы </w:t>
      </w:r>
      <w:r w:rsidRPr="007043FE">
        <w:rPr>
          <w:rFonts w:ascii="Times New Roman" w:hAnsi="Times New Roman" w:cs="Times New Roman"/>
          <w:i/>
          <w:sz w:val="24"/>
          <w:szCs w:val="24"/>
          <w:lang w:val="kk-KZ"/>
        </w:rPr>
        <w:t xml:space="preserve">жобалау қызметіне тарту арқылы </w:t>
      </w:r>
      <w:r w:rsidRPr="007043FE">
        <w:rPr>
          <w:rFonts w:ascii="Times New Roman" w:hAnsi="Times New Roman" w:cs="Times New Roman"/>
          <w:sz w:val="24"/>
          <w:szCs w:val="24"/>
          <w:lang w:val="kk-KZ"/>
        </w:rPr>
        <w:t xml:space="preserve"> педагогикалық немесе оқыту жүйесін дамытудың жобасы жасалады. Онда:</w:t>
      </w:r>
    </w:p>
    <w:p w14:paraId="0B187C1D"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біріншіден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«нені жасау керек?»</w:t>
      </w:r>
      <w:r w:rsidRPr="007043FE">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14:paraId="455E2A5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екіншіден,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«неге  олай жасау керек?»</w:t>
      </w:r>
      <w:r w:rsidRPr="007043FE">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14:paraId="488C3D14"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үшіншіден,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«қалай жасау керек?»</w:t>
      </w:r>
      <w:r w:rsidRPr="007043FE">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470FF571"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Педагогикалық мақсат қою</w:t>
      </w:r>
      <w:r w:rsidRPr="007043FE">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14:paraId="4A47CD5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«ҚР Білім туралы Заңының»  11-бабында «білім беру жүйесінің </w:t>
      </w:r>
      <w:r w:rsidRPr="007043FE">
        <w:rPr>
          <w:rFonts w:ascii="Times New Roman" w:hAnsi="Times New Roman" w:cs="Times New Roman"/>
          <w:b/>
          <w:sz w:val="24"/>
          <w:szCs w:val="24"/>
          <w:lang w:val="kk-KZ"/>
        </w:rPr>
        <w:t>мақсаты</w:t>
      </w:r>
      <w:r w:rsidRPr="007043FE">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043FE">
        <w:rPr>
          <w:rFonts w:ascii="Times New Roman" w:hAnsi="Times New Roman" w:cs="Times New Roman"/>
          <w:i/>
          <w:sz w:val="24"/>
          <w:szCs w:val="24"/>
          <w:lang w:val="kk-KZ"/>
        </w:rPr>
        <w:t>жеке адамды қалыптастыруға</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043FE">
        <w:rPr>
          <w:rFonts w:ascii="Times New Roman" w:hAnsi="Times New Roman" w:cs="Times New Roman"/>
          <w:sz w:val="24"/>
          <w:szCs w:val="24"/>
          <w:lang w:val="kk-KZ"/>
        </w:rPr>
        <w:t xml:space="preserve"> жасау» деп көрсетілген.   </w:t>
      </w:r>
    </w:p>
    <w:p w14:paraId="3F9D3B8D" w14:textId="77777777"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
    <w:p w14:paraId="0E026BDD"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үрдісіне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алуды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қамтиды</w:t>
      </w:r>
      <w:proofErr w:type="spellEnd"/>
      <w:r w:rsidRPr="007043FE">
        <w:rPr>
          <w:rFonts w:ascii="Times New Roman" w:hAnsi="Times New Roman" w:cs="Times New Roman"/>
          <w:sz w:val="24"/>
          <w:szCs w:val="24"/>
        </w:rPr>
        <w:t>;</w:t>
      </w:r>
    </w:p>
    <w:p w14:paraId="0DF0B662"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функционалдық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тұтынушы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w:t>
      </w:r>
      <w:proofErr w:type="spellEnd"/>
      <w:r w:rsidRPr="007043FE">
        <w:rPr>
          <w:rFonts w:ascii="Times New Roman" w:hAnsi="Times New Roman" w:cs="Times New Roman"/>
          <w:sz w:val="24"/>
          <w:szCs w:val="24"/>
        </w:rPr>
        <w:t xml:space="preserve">, клиент, </w:t>
      </w:r>
      <w:proofErr w:type="spellStart"/>
      <w:r w:rsidRPr="007043FE">
        <w:rPr>
          <w:rFonts w:ascii="Times New Roman" w:hAnsi="Times New Roman" w:cs="Times New Roman"/>
          <w:sz w:val="24"/>
          <w:szCs w:val="24"/>
        </w:rPr>
        <w:t>азамат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отбасындағы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бабындағы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669190CF"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ұз</w:t>
      </w:r>
      <w:proofErr w:type="spellEnd"/>
      <w:r w:rsidRPr="007043FE">
        <w:rPr>
          <w:rFonts w:ascii="Times New Roman" w:hAnsi="Times New Roman" w:cs="Times New Roman"/>
          <w:sz w:val="24"/>
          <w:szCs w:val="24"/>
          <w:lang w:val="kk-KZ"/>
        </w:rPr>
        <w:t>ы</w:t>
      </w:r>
      <w:proofErr w:type="spellStart"/>
      <w:r w:rsidRPr="007043FE">
        <w:rPr>
          <w:rFonts w:ascii="Times New Roman" w:hAnsi="Times New Roman" w:cs="Times New Roman"/>
          <w:sz w:val="24"/>
          <w:szCs w:val="24"/>
        </w:rPr>
        <w:t>реттілік</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өмірлік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кәсиби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r w:rsidRPr="007043FE">
        <w:rPr>
          <w:rFonts w:ascii="Times New Roman" w:hAnsi="Times New Roman" w:cs="Times New Roman"/>
          <w:sz w:val="24"/>
          <w:szCs w:val="24"/>
        </w:rPr>
        <w:t xml:space="preserve">: </w:t>
      </w:r>
    </w:p>
    <w:p w14:paraId="796D52C7" w14:textId="77777777" w:rsidR="00384EE9" w:rsidRPr="007043FE" w:rsidRDefault="00384EE9"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w:t>
      </w:r>
    </w:p>
    <w:p w14:paraId="720D869D"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14:paraId="0BF22BA6"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14:paraId="64814775"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14:paraId="4E9F50A2"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Төртіншіден</w:t>
      </w:r>
      <w:r w:rsidRPr="007043FE">
        <w:rPr>
          <w:rFonts w:ascii="Times New Roman" w:hAnsi="Times New Roman" w:cs="Times New Roman"/>
          <w:sz w:val="24"/>
          <w:szCs w:val="24"/>
          <w:lang w:val="kk-KZ"/>
        </w:rPr>
        <w:t xml:space="preserve">,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w:t>
      </w:r>
      <w:r w:rsidRPr="007043FE">
        <w:rPr>
          <w:rFonts w:ascii="Times New Roman" w:hAnsi="Times New Roman" w:cs="Times New Roman"/>
          <w:sz w:val="24"/>
          <w:szCs w:val="24"/>
          <w:lang w:val="kk-KZ"/>
        </w:rPr>
        <w:lastRenderedPageBreak/>
        <w:t>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14:paraId="50E53DB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Бесіншіден,</w:t>
      </w:r>
      <w:r w:rsidRPr="007043FE">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043FE">
        <w:rPr>
          <w:rFonts w:ascii="Times New Roman" w:hAnsi="Times New Roman" w:cs="Times New Roman"/>
          <w:i/>
          <w:sz w:val="24"/>
          <w:szCs w:val="24"/>
          <w:lang w:val="kk-KZ"/>
        </w:rPr>
        <w:t>түйінді құзыреттіліктер</w:t>
      </w:r>
      <w:r w:rsidRPr="007043FE">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14:paraId="057DF17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Алтыншыдан</w:t>
      </w:r>
      <w:r w:rsidRPr="007043FE">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14:paraId="4BA56DD2"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p>
    <w:p w14:paraId="2472FA57" w14:textId="77777777" w:rsidR="00384EE9" w:rsidRPr="007043FE" w:rsidRDefault="00384EE9" w:rsidP="00FD248B">
      <w:pPr>
        <w:pStyle w:val="1"/>
        <w:spacing w:before="0" w:after="0"/>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4.2. Педагогикалық жобалаудың заңдылықтары мен ұстанымдары </w:t>
      </w:r>
    </w:p>
    <w:p w14:paraId="69FAA8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043FE">
        <w:rPr>
          <w:rFonts w:ascii="Times New Roman" w:hAnsi="Times New Roman" w:cs="Times New Roman"/>
          <w:i/>
          <w:sz w:val="24"/>
          <w:szCs w:val="24"/>
          <w:lang w:val="kk-KZ"/>
        </w:rPr>
        <w:t xml:space="preserve">нақты жобалар </w:t>
      </w:r>
      <w:r w:rsidRPr="007043FE">
        <w:rPr>
          <w:rFonts w:ascii="Times New Roman" w:hAnsi="Times New Roman" w:cs="Times New Roman"/>
          <w:sz w:val="24"/>
          <w:szCs w:val="24"/>
          <w:lang w:val="kk-KZ"/>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 xml:space="preserve"> мен сол нәтижелердің педагогтар мен білім алушыларды, басқарушыларды,   ұйымды, немесе, </w:t>
      </w:r>
      <w:r w:rsidRPr="007043FE">
        <w:rPr>
          <w:rFonts w:ascii="Times New Roman" w:hAnsi="Times New Roman" w:cs="Times New Roman"/>
          <w:i/>
          <w:sz w:val="24"/>
          <w:szCs w:val="24"/>
          <w:lang w:val="kk-KZ"/>
        </w:rPr>
        <w:t>жалпы жүйені дамытуға  жасайтын ықпалын</w:t>
      </w:r>
      <w:r w:rsidRPr="007043FE">
        <w:rPr>
          <w:rFonts w:ascii="Times New Roman" w:hAnsi="Times New Roman" w:cs="Times New Roman"/>
          <w:sz w:val="24"/>
          <w:szCs w:val="24"/>
          <w:lang w:val="kk-KZ"/>
        </w:rPr>
        <w:t xml:space="preserve"> айыра білу және оны   пайдалана білудің маңызы зор.  </w:t>
      </w:r>
    </w:p>
    <w:p w14:paraId="501B7E97" w14:textId="77777777" w:rsidR="00384EE9" w:rsidRPr="007043FE" w:rsidRDefault="00384EE9" w:rsidP="00FD248B">
      <w:pPr>
        <w:pStyle w:val="1"/>
        <w:spacing w:before="0" w:after="0"/>
        <w:ind w:firstLine="709"/>
        <w:jc w:val="both"/>
        <w:rPr>
          <w:rFonts w:ascii="Times New Roman" w:hAnsi="Times New Roman" w:cs="Times New Roman"/>
          <w:color w:val="993366"/>
          <w:sz w:val="24"/>
          <w:szCs w:val="24"/>
          <w:lang w:val="kk-KZ"/>
        </w:rPr>
      </w:pPr>
      <w:r w:rsidRPr="007043FE">
        <w:rPr>
          <w:rFonts w:ascii="Times New Roman" w:hAnsi="Times New Roman" w:cs="Times New Roman"/>
          <w:sz w:val="24"/>
          <w:szCs w:val="24"/>
          <w:lang w:val="kk-KZ"/>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14:paraId="49D434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Соған орай, ұйымдастырушылар назарында үнемі екі топтағы мәселелер тұруы тиіс, олар: 1) жобалау қызметін ұйымдастыру – </w:t>
      </w:r>
      <w:r w:rsidRPr="007043FE">
        <w:rPr>
          <w:rFonts w:ascii="Times New Roman" w:hAnsi="Times New Roman" w:cs="Times New Roman"/>
          <w:i/>
          <w:sz w:val="24"/>
          <w:szCs w:val="24"/>
          <w:lang w:val="kk-KZ"/>
        </w:rPr>
        <w:t>орындалатын жобаның мазмұны мен оған қажетті ресурстары</w:t>
      </w:r>
      <w:r w:rsidRPr="007043FE">
        <w:rPr>
          <w:rFonts w:ascii="Times New Roman" w:hAnsi="Times New Roman" w:cs="Times New Roman"/>
          <w:sz w:val="24"/>
          <w:szCs w:val="24"/>
          <w:lang w:val="kk-KZ"/>
        </w:rPr>
        <w:t xml:space="preserve"> және 2) күтілетін нәтижелер – </w:t>
      </w:r>
      <w:r w:rsidRPr="007043FE">
        <w:rPr>
          <w:rFonts w:ascii="Times New Roman" w:hAnsi="Times New Roman" w:cs="Times New Roman"/>
          <w:i/>
          <w:sz w:val="24"/>
          <w:szCs w:val="24"/>
          <w:lang w:val="kk-KZ"/>
        </w:rPr>
        <w:t>жүйенің өзін дамыту</w:t>
      </w:r>
      <w:r w:rsidRPr="007043FE">
        <w:rPr>
          <w:rFonts w:ascii="Times New Roman" w:hAnsi="Times New Roman" w:cs="Times New Roman"/>
          <w:sz w:val="24"/>
          <w:szCs w:val="24"/>
          <w:lang w:val="kk-KZ"/>
        </w:rPr>
        <w:t>.</w:t>
      </w:r>
    </w:p>
    <w:p w14:paraId="6CEB538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14:paraId="1AF0EC9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043FE">
        <w:rPr>
          <w:rFonts w:ascii="Times New Roman" w:hAnsi="Times New Roman" w:cs="Times New Roman"/>
          <w:i/>
          <w:sz w:val="24"/>
          <w:szCs w:val="24"/>
          <w:lang w:val="kk-KZ"/>
        </w:rPr>
        <w:t xml:space="preserve">жаңа қатынастар </w:t>
      </w:r>
      <w:r w:rsidRPr="007043FE">
        <w:rPr>
          <w:rFonts w:ascii="Times New Roman" w:hAnsi="Times New Roman" w:cs="Times New Roman"/>
          <w:sz w:val="24"/>
          <w:szCs w:val="24"/>
          <w:lang w:val="kk-KZ"/>
        </w:rPr>
        <w:t>деңгейі ме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әлде  </w:t>
      </w:r>
      <w:r w:rsidRPr="007043FE">
        <w:rPr>
          <w:rFonts w:ascii="Times New Roman" w:hAnsi="Times New Roman" w:cs="Times New Roman"/>
          <w:i/>
          <w:sz w:val="24"/>
          <w:szCs w:val="24"/>
          <w:lang w:val="kk-KZ"/>
        </w:rPr>
        <w:t xml:space="preserve">  құзыреттілік </w:t>
      </w:r>
      <w:r w:rsidRPr="007043FE">
        <w:rPr>
          <w:rFonts w:ascii="Times New Roman" w:hAnsi="Times New Roman" w:cs="Times New Roman"/>
          <w:sz w:val="24"/>
          <w:szCs w:val="24"/>
          <w:lang w:val="kk-KZ"/>
        </w:rPr>
        <w:t>пен</w:t>
      </w:r>
      <w:r w:rsidRPr="007043FE">
        <w:rPr>
          <w:rFonts w:ascii="Times New Roman" w:hAnsi="Times New Roman" w:cs="Times New Roman"/>
          <w:i/>
          <w:sz w:val="24"/>
          <w:szCs w:val="24"/>
          <w:lang w:val="kk-KZ"/>
        </w:rPr>
        <w:t xml:space="preserve"> кәсібиліктің</w:t>
      </w:r>
      <w:r w:rsidRPr="007043FE">
        <w:rPr>
          <w:rFonts w:ascii="Times New Roman" w:hAnsi="Times New Roman" w:cs="Times New Roman"/>
          <w:sz w:val="24"/>
          <w:szCs w:val="24"/>
          <w:lang w:val="kk-KZ"/>
        </w:rPr>
        <w:t xml:space="preserve"> жаңа  деңгейі ме, оқыту мен тәрбиедегі жаңа дәстүрлер  бола ма, – нақты  анықталады. </w:t>
      </w:r>
    </w:p>
    <w:p w14:paraId="27B02DE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w:t>
      </w:r>
      <w:r w:rsidRPr="007043FE">
        <w:rPr>
          <w:rFonts w:ascii="Times New Roman" w:hAnsi="Times New Roman" w:cs="Times New Roman"/>
          <w:sz w:val="24"/>
          <w:szCs w:val="24"/>
          <w:lang w:val="kk-KZ"/>
        </w:rPr>
        <w:lastRenderedPageBreak/>
        <w:t xml:space="preserve">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14:paraId="2CDDA560"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043FE">
        <w:rPr>
          <w:rFonts w:ascii="Times New Roman" w:hAnsi="Times New Roman" w:cs="Times New Roman"/>
          <w:i/>
          <w:sz w:val="24"/>
          <w:szCs w:val="24"/>
          <w:lang w:val="kk-KZ"/>
        </w:rPr>
        <w:t>ойлау қызметі</w:t>
      </w:r>
      <w:r w:rsidRPr="007043FE">
        <w:rPr>
          <w:rFonts w:ascii="Times New Roman" w:hAnsi="Times New Roman" w:cs="Times New Roman"/>
          <w:sz w:val="24"/>
          <w:szCs w:val="24"/>
          <w:lang w:val="kk-KZ"/>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14:paraId="4E1E1F0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043FE">
        <w:rPr>
          <w:rFonts w:ascii="Times New Roman" w:hAnsi="Times New Roman" w:cs="Times New Roman"/>
          <w:i/>
          <w:sz w:val="24"/>
          <w:szCs w:val="24"/>
          <w:lang w:val="kk-KZ"/>
        </w:rPr>
        <w:t>негізгі белгілері</w:t>
      </w:r>
      <w:r w:rsidRPr="007043FE">
        <w:rPr>
          <w:rFonts w:ascii="Times New Roman" w:hAnsi="Times New Roman" w:cs="Times New Roman"/>
          <w:sz w:val="24"/>
          <w:szCs w:val="24"/>
          <w:lang w:val="kk-KZ"/>
        </w:rPr>
        <w:t xml:space="preserve">: </w:t>
      </w:r>
    </w:p>
    <w:p w14:paraId="7499307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мәселенің нақты және кешенді қойылуы;</w:t>
      </w:r>
    </w:p>
    <w:p w14:paraId="33E679F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күнделікті атқаратын қызметтен бөлек шектелуі;</w:t>
      </w:r>
    </w:p>
    <w:p w14:paraId="2BE2B082"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айқын мақсаты болуы;</w:t>
      </w:r>
    </w:p>
    <w:p w14:paraId="329A3DA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ресурстардың нақты жоспарлануы;</w:t>
      </w:r>
    </w:p>
    <w:p w14:paraId="623BDBA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уақыттың (жобаның басталуы мен аяқталуын) дәл көрсетілуі;</w:t>
      </w:r>
    </w:p>
    <w:p w14:paraId="2D66610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ішкі ұйымдастырылу түрі белгіленуі;</w:t>
      </w:r>
    </w:p>
    <w:p w14:paraId="4BA5D8D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кімге арналғаны белгіленуі;</w:t>
      </w:r>
    </w:p>
    <w:p w14:paraId="347D3F0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нәтижелердің тиімділігін  нақты тексеру өлшемдері болуы.</w:t>
      </w:r>
    </w:p>
    <w:p w14:paraId="43E8820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заңдылықтарын қарастыруда</w:t>
      </w:r>
      <w:r w:rsidRPr="007043FE">
        <w:rPr>
          <w:rFonts w:ascii="Times New Roman" w:hAnsi="Times New Roman" w:cs="Times New Roman"/>
          <w:i/>
          <w:sz w:val="24"/>
          <w:szCs w:val="24"/>
          <w:lang w:val="kk-KZ"/>
        </w:rPr>
        <w:t xml:space="preserve"> оның жүйелілік, синергетикалық қасиеттерін, жүйенің өмір</w:t>
      </w:r>
      <w:r w:rsidRPr="007043FE">
        <w:rPr>
          <w:rFonts w:ascii="Times New Roman" w:hAnsi="Times New Roman" w:cs="Times New Roman"/>
          <w:sz w:val="24"/>
          <w:szCs w:val="24"/>
          <w:lang w:val="kk-KZ"/>
        </w:rPr>
        <w:t xml:space="preserve"> сүру және дамуы жағдайлары туралы түсініктерді ұғынуды қажет. Сондықтан, жобалаудың өзіне тән </w:t>
      </w:r>
      <w:r w:rsidRPr="007043FE">
        <w:rPr>
          <w:rFonts w:ascii="Times New Roman" w:hAnsi="Times New Roman" w:cs="Times New Roman"/>
          <w:i/>
          <w:sz w:val="24"/>
          <w:szCs w:val="24"/>
          <w:lang w:val="kk-KZ"/>
        </w:rPr>
        <w:t xml:space="preserve">заңдылықтары мен принциптерінің </w:t>
      </w:r>
      <w:r w:rsidRPr="007043FE">
        <w:rPr>
          <w:rFonts w:ascii="Times New Roman" w:hAnsi="Times New Roman" w:cs="Times New Roman"/>
          <w:sz w:val="24"/>
          <w:szCs w:val="24"/>
          <w:lang w:val="kk-KZ"/>
        </w:rPr>
        <w:t xml:space="preserve">  анықталуы және сақталуы тиіс. Мысалы, Ю.А.Конаржевский ұсынған </w:t>
      </w:r>
      <w:r w:rsidRPr="007043FE">
        <w:rPr>
          <w:rFonts w:ascii="Times New Roman" w:hAnsi="Times New Roman" w:cs="Times New Roman"/>
          <w:i/>
          <w:sz w:val="24"/>
          <w:szCs w:val="24"/>
          <w:lang w:val="kk-KZ"/>
        </w:rPr>
        <w:t xml:space="preserve">басқарудағы  демократиялық пен  ізгіліктік заңдылықтарын орындау </w:t>
      </w:r>
      <w:r w:rsidRPr="007043FE">
        <w:rPr>
          <w:rFonts w:ascii="Times New Roman" w:hAnsi="Times New Roman" w:cs="Times New Roman"/>
          <w:sz w:val="24"/>
          <w:szCs w:val="24"/>
          <w:lang w:val="kk-KZ"/>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p>
    <w:p w14:paraId="49D0479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14:paraId="5658376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ұстанымдарын шетелдік және ресейлік ғалымдар түрліше анықтайды, мысалы</w:t>
      </w:r>
      <w:r w:rsidRPr="007043FE">
        <w:rPr>
          <w:rFonts w:ascii="Times New Roman" w:hAnsi="Times New Roman" w:cs="Times New Roman"/>
          <w:sz w:val="24"/>
          <w:szCs w:val="24"/>
          <w:lang w:val="kk-KZ"/>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14:paraId="1152AE22"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пікірлер жобалау әрекетінде  негізге алынатын  ұстанымдарды құрайды. Біздің зерттеуіміз бойынша, п</w:t>
      </w:r>
      <w:r w:rsidRPr="007043FE">
        <w:rPr>
          <w:rFonts w:ascii="Times New Roman" w:hAnsi="Times New Roman" w:cs="Times New Roman"/>
          <w:spacing w:val="6"/>
          <w:sz w:val="24"/>
          <w:szCs w:val="24"/>
          <w:lang w:val="kk-KZ"/>
        </w:rPr>
        <w:t xml:space="preserve">едагогикалық   жобалауды жүзеге асыруда </w:t>
      </w:r>
      <w:r w:rsidRPr="007043FE">
        <w:rPr>
          <w:rFonts w:ascii="Times New Roman" w:hAnsi="Times New Roman" w:cs="Times New Roman"/>
          <w:i/>
          <w:spacing w:val="6"/>
          <w:sz w:val="24"/>
          <w:szCs w:val="24"/>
          <w:lang w:val="kk-KZ"/>
        </w:rPr>
        <w:t xml:space="preserve">жүйелілік пен тұтастық, синергетикалық, </w:t>
      </w:r>
      <w:r w:rsidRPr="007043FE">
        <w:rPr>
          <w:rFonts w:ascii="Times New Roman" w:hAnsi="Times New Roman" w:cs="Times New Roman"/>
          <w:i/>
          <w:sz w:val="24"/>
          <w:szCs w:val="24"/>
          <w:lang w:val="kk-KZ"/>
        </w:rPr>
        <w:t>мақсаттық</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бағдарлылық, технологиялық, құзыреттілік,</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i/>
          <w:sz w:val="24"/>
          <w:szCs w:val="24"/>
          <w:lang w:val="kk-KZ"/>
        </w:rPr>
        <w:t xml:space="preserve"> нәтижелілік,</w:t>
      </w:r>
      <w:r w:rsidRPr="007043FE">
        <w:rPr>
          <w:rFonts w:ascii="Times New Roman" w:hAnsi="Times New Roman" w:cs="Times New Roman"/>
          <w:i/>
          <w:spacing w:val="6"/>
          <w:sz w:val="24"/>
          <w:szCs w:val="24"/>
          <w:lang w:val="kk-KZ"/>
        </w:rPr>
        <w:t xml:space="preserve"> кері байланыстық </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z w:val="24"/>
          <w:szCs w:val="24"/>
          <w:lang w:val="kk-KZ"/>
        </w:rPr>
        <w:t xml:space="preserve"> ұстанымдар жүйесін анықталды.</w:t>
      </w:r>
    </w:p>
    <w:p w14:paraId="2BEF12EA"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Жүйелік пен тұтастық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Педагогикалық процестің жүйелік табиғатын басшылыққа алу оны тиімді ұйымдастырудың алғышарттарын құрауға негіз болады. Бұл </w:t>
      </w:r>
      <w:r w:rsidRPr="007043FE">
        <w:rPr>
          <w:rFonts w:ascii="Times New Roman" w:hAnsi="Times New Roman" w:cs="Times New Roman"/>
          <w:sz w:val="24"/>
          <w:szCs w:val="24"/>
          <w:lang w:val="kk-KZ"/>
        </w:rPr>
        <w:lastRenderedPageBreak/>
        <w:t>педагогикалық процесті тұтас жүйе ретінде қарастырып, оның негізгі қасиеттеріне сүйенуге мүмкіндік береді. Ж</w:t>
      </w:r>
      <w:r w:rsidRPr="007043FE">
        <w:rPr>
          <w:rFonts w:ascii="Times New Roman" w:hAnsi="Times New Roman" w:cs="Times New Roman"/>
          <w:spacing w:val="6"/>
          <w:sz w:val="24"/>
          <w:szCs w:val="24"/>
          <w:lang w:val="kk-KZ"/>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043FE">
        <w:rPr>
          <w:rFonts w:ascii="Times New Roman" w:hAnsi="Times New Roman" w:cs="Times New Roman"/>
          <w:sz w:val="24"/>
          <w:szCs w:val="24"/>
          <w:lang w:val="kk-KZ"/>
        </w:rPr>
        <w:t xml:space="preserve"> </w:t>
      </w:r>
    </w:p>
    <w:p w14:paraId="0DB55634" w14:textId="77777777" w:rsidR="00384EE9" w:rsidRPr="007043FE" w:rsidRDefault="00384EE9" w:rsidP="00FD248B">
      <w:pPr>
        <w:pStyle w:val="1"/>
        <w:spacing w:before="0" w:after="0"/>
        <w:ind w:firstLine="70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w:t>
      </w:r>
      <w:r w:rsidRPr="001B32E0">
        <w:rPr>
          <w:rFonts w:ascii="Times New Roman" w:hAnsi="Times New Roman" w:cs="Times New Roman"/>
          <w:b/>
          <w:i/>
          <w:spacing w:val="6"/>
          <w:sz w:val="24"/>
          <w:szCs w:val="24"/>
          <w:lang w:val="kk-KZ"/>
        </w:rPr>
        <w:t xml:space="preserve">Синергетикалық </w:t>
      </w:r>
      <w:r w:rsidRPr="001B32E0">
        <w:rPr>
          <w:rFonts w:ascii="Times New Roman" w:hAnsi="Times New Roman" w:cs="Times New Roman"/>
          <w:b/>
          <w:i/>
          <w:sz w:val="24"/>
          <w:szCs w:val="24"/>
          <w:lang w:val="kk-KZ"/>
        </w:rPr>
        <w:t>ұстаным</w:t>
      </w:r>
      <w:r w:rsidRPr="001B32E0">
        <w:rPr>
          <w:rFonts w:ascii="Times New Roman" w:hAnsi="Times New Roman" w:cs="Times New Roman"/>
          <w:b/>
          <w:i/>
          <w:spacing w:val="6"/>
          <w:sz w:val="24"/>
          <w:szCs w:val="24"/>
          <w:lang w:val="kk-KZ"/>
        </w:rPr>
        <w:t>.</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spacing w:val="6"/>
          <w:sz w:val="24"/>
          <w:szCs w:val="24"/>
          <w:lang w:val="kk-KZ"/>
        </w:rPr>
        <w:t>Бұл  тұрғыдан алғанда, адамдар, әлеуметтік ұйымдар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ашық және өзгеретін, сыртқы ортамен қарым</w:t>
      </w:r>
      <w:r w:rsidRPr="007043FE">
        <w:rPr>
          <w:rFonts w:ascii="Times New Roman" w:hAnsi="Times New Roman" w:cs="Times New Roman"/>
          <w:sz w:val="24"/>
          <w:szCs w:val="24"/>
          <w:lang w:val="kk-KZ"/>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043FE">
        <w:rPr>
          <w:rFonts w:ascii="Times New Roman" w:hAnsi="Times New Roman" w:cs="Times New Roman"/>
          <w:spacing w:val="6"/>
          <w:sz w:val="24"/>
          <w:szCs w:val="24"/>
          <w:lang w:val="kk-KZ"/>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043FE">
        <w:rPr>
          <w:rFonts w:ascii="Times New Roman" w:hAnsi="Times New Roman" w:cs="Times New Roman"/>
          <w:sz w:val="24"/>
          <w:szCs w:val="24"/>
          <w:lang w:val="kk-KZ"/>
        </w:rPr>
        <w:t>жобалауда</w:t>
      </w:r>
      <w:r w:rsidRPr="007043FE">
        <w:rPr>
          <w:rFonts w:ascii="Times New Roman" w:hAnsi="Times New Roman" w:cs="Times New Roman"/>
          <w:spacing w:val="6"/>
          <w:sz w:val="24"/>
          <w:szCs w:val="24"/>
          <w:lang w:val="kk-KZ"/>
        </w:rPr>
        <w:t xml:space="preserve"> синергетикалық принциптің сақталуы </w:t>
      </w:r>
      <w:r w:rsidRPr="007043FE">
        <w:rPr>
          <w:rFonts w:ascii="Times New Roman" w:hAnsi="Times New Roman" w:cs="Times New Roman"/>
          <w:sz w:val="24"/>
          <w:szCs w:val="24"/>
          <w:lang w:val="kk-KZ"/>
        </w:rPr>
        <w:t xml:space="preserve"> педагогтардың, білім алушылардың, шығармашылық топтардың</w:t>
      </w:r>
      <w:r w:rsidRPr="007043FE">
        <w:rPr>
          <w:rFonts w:ascii="Times New Roman" w:hAnsi="Times New Roman" w:cs="Times New Roman"/>
          <w:spacing w:val="6"/>
          <w:sz w:val="24"/>
          <w:szCs w:val="24"/>
          <w:lang w:val="kk-KZ"/>
        </w:rPr>
        <w:t>, сыныптың, білім беру ұйымының, т.б.</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өзін</w:t>
      </w:r>
      <w:r w:rsidRPr="007043FE">
        <w:rPr>
          <w:rFonts w:ascii="Times New Roman" w:hAnsi="Times New Roman" w:cs="Times New Roman"/>
          <w:sz w:val="24"/>
          <w:szCs w:val="24"/>
          <w:lang w:val="kk-KZ"/>
        </w:rPr>
        <w:t>-өзі басқару негізінде  дамуын қамтамасыз етеді</w:t>
      </w:r>
      <w:r w:rsidRPr="007043FE">
        <w:rPr>
          <w:rFonts w:ascii="Times New Roman" w:hAnsi="Times New Roman" w:cs="Times New Roman"/>
          <w:spacing w:val="6"/>
          <w:sz w:val="24"/>
          <w:szCs w:val="24"/>
          <w:lang w:val="kk-KZ"/>
        </w:rPr>
        <w:t>.</w:t>
      </w:r>
      <w:r w:rsidRPr="007043FE">
        <w:rPr>
          <w:rFonts w:ascii="Times New Roman" w:hAnsi="Times New Roman" w:cs="Times New Roman"/>
          <w:i/>
          <w:spacing w:val="6"/>
          <w:sz w:val="24"/>
          <w:szCs w:val="24"/>
          <w:lang w:val="kk-KZ"/>
        </w:rPr>
        <w:t xml:space="preserve"> </w:t>
      </w:r>
    </w:p>
    <w:p w14:paraId="00B8CF6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Мақсаттық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 xml:space="preserve"> бағдарлылық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ұстаным</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14:paraId="4CF952F9" w14:textId="77777777" w:rsidR="00384EE9" w:rsidRPr="001B32E0" w:rsidRDefault="00384EE9" w:rsidP="00FD248B">
      <w:pPr>
        <w:pStyle w:val="1"/>
        <w:spacing w:before="0" w:after="0"/>
        <w:ind w:firstLine="709"/>
        <w:jc w:val="both"/>
        <w:rPr>
          <w:rFonts w:ascii="Times New Roman" w:hAnsi="Times New Roman" w:cs="Times New Roman"/>
          <w:b/>
          <w:sz w:val="24"/>
          <w:szCs w:val="24"/>
          <w:lang w:val="kk-KZ"/>
        </w:rPr>
      </w:pPr>
      <w:r w:rsidRPr="001B32E0">
        <w:rPr>
          <w:rFonts w:ascii="Times New Roman" w:hAnsi="Times New Roman" w:cs="Times New Roman"/>
          <w:b/>
          <w:i/>
          <w:sz w:val="24"/>
          <w:szCs w:val="24"/>
          <w:lang w:val="kk-KZ"/>
        </w:rPr>
        <w:t>Технологиялық ұстаным</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w:t>
      </w:r>
      <w:r w:rsidRPr="001B32E0">
        <w:rPr>
          <w:rFonts w:ascii="Times New Roman" w:hAnsi="Times New Roman" w:cs="Times New Roman"/>
          <w:b/>
          <w:sz w:val="24"/>
          <w:szCs w:val="24"/>
          <w:lang w:val="kk-KZ"/>
        </w:rPr>
        <w:t>мүмкіндік береді;</w:t>
      </w:r>
    </w:p>
    <w:p w14:paraId="13F0E8E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Құзыреттілік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14:paraId="1C23F8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Кері байланыс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14:paraId="2AFD656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 xml:space="preserve">Нәтижелілік ұстанымы </w:t>
      </w:r>
      <w:r w:rsidRPr="001B32E0">
        <w:rPr>
          <w:rFonts w:ascii="Times New Roman" w:hAnsi="Times New Roman" w:cs="Times New Roman"/>
          <w:b/>
          <w:sz w:val="24"/>
          <w:szCs w:val="24"/>
          <w:lang w:val="kk-KZ"/>
        </w:rPr>
        <w:t>жобалау</w:t>
      </w:r>
      <w:r w:rsidRPr="007043FE">
        <w:rPr>
          <w:rFonts w:ascii="Times New Roman" w:hAnsi="Times New Roman" w:cs="Times New Roman"/>
          <w:sz w:val="24"/>
          <w:szCs w:val="24"/>
          <w:lang w:val="kk-KZ"/>
        </w:rPr>
        <w:t xml:space="preserve">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14:paraId="56270B8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Pr="007043FE">
        <w:rPr>
          <w:rFonts w:ascii="Times New Roman" w:hAnsi="Times New Roman" w:cs="Times New Roman"/>
          <w:i/>
          <w:sz w:val="24"/>
          <w:szCs w:val="24"/>
          <w:lang w:val="kk-KZ"/>
        </w:rPr>
        <w:t>ресурстар мүмкіндігіне,  ұйымдастырушылық ерекшеліктеріне, педагогтар құндылықтарына, сыртқы ортамен байланысына</w:t>
      </w:r>
      <w:r w:rsidRPr="007043FE">
        <w:rPr>
          <w:rFonts w:ascii="Times New Roman" w:hAnsi="Times New Roman" w:cs="Times New Roman"/>
          <w:sz w:val="24"/>
          <w:szCs w:val="24"/>
          <w:lang w:val="kk-KZ"/>
        </w:rPr>
        <w:t xml:space="preserve"> т.б. – тәуелді екені ескеріледі.</w:t>
      </w:r>
    </w:p>
    <w:p w14:paraId="32F263A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w:t>
      </w:r>
      <w:r w:rsidRPr="007043FE">
        <w:rPr>
          <w:rFonts w:ascii="Times New Roman" w:hAnsi="Times New Roman" w:cs="Times New Roman"/>
          <w:sz w:val="24"/>
          <w:szCs w:val="24"/>
          <w:lang w:val="kk-KZ"/>
        </w:rPr>
        <w:lastRenderedPageBreak/>
        <w:t xml:space="preserve">жетуде тиімді пайдалануға мүмкіндік беретін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болып табылады.  </w:t>
      </w:r>
    </w:p>
    <w:p w14:paraId="17E6ED0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Мақсаттық - бағдарлы жобалар тиімді дамыту құралы болып табылады, өйткені оны қолдану жағдайлары (белгілі бір құрылымдық жүйеге өзгерістер ендіру, туындаған проблеманы кешенді тұрғыдан шешу қажеттігі, әлеуметтік даму тенденцияларына сәйкес өзгерістер, т.б.) өтпелі кезеңнің ерекшелігіне толық жауап береді, сонымен қатар, бұл бағдарлама әлеуметтік  - экономикалық  жағдайларға сай мемлекеттік, аймақтық, аудандық қана емес, белгілі бір жүйе, немесе ірі мекеме, ұйым деңгейлерінде де сапалы өзгерістерді жүзеге асырудың негізгі жолы ретінде қарастыруға мүмкіндік береді.</w:t>
      </w:r>
    </w:p>
    <w:p w14:paraId="112088E1"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2.  Жобалау құжаттарын қолдану үлгісі</w:t>
      </w:r>
    </w:p>
    <w:p w14:paraId="282FD6F6" w14:textId="77777777" w:rsidR="00384EE9" w:rsidRPr="007043FE" w:rsidRDefault="00384EE9" w:rsidP="00FD248B">
      <w:pPr>
        <w:tabs>
          <w:tab w:val="left" w:pos="9720"/>
        </w:tabs>
        <w:spacing w:after="0" w:line="240" w:lineRule="auto"/>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40"/>
        <w:gridCol w:w="1620"/>
        <w:gridCol w:w="2145"/>
        <w:gridCol w:w="1455"/>
        <w:gridCol w:w="1620"/>
      </w:tblGrid>
      <w:tr w:rsidR="00384EE9" w:rsidRPr="007043FE" w14:paraId="6798E3E7"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4E56702F"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hideMark/>
          </w:tcPr>
          <w:p w14:paraId="651AAC97"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hideMark/>
          </w:tcPr>
          <w:p w14:paraId="4B5BFDD0"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hideMark/>
          </w:tcPr>
          <w:p w14:paraId="2324F00D"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w:t>
            </w:r>
          </w:p>
          <w:p w14:paraId="5B19F43E"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hideMark/>
          </w:tcPr>
          <w:p w14:paraId="0DBBE058"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Жүзеге асыру</w:t>
            </w:r>
          </w:p>
          <w:p w14:paraId="7B9A4012"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мерзімі</w:t>
            </w:r>
          </w:p>
        </w:tc>
      </w:tr>
      <w:tr w:rsidR="00384EE9" w:rsidRPr="007043FE" w14:paraId="4659BA5F"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6F6C0E60"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hideMark/>
          </w:tcPr>
          <w:p w14:paraId="1F706393"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hideMark/>
          </w:tcPr>
          <w:p w14:paraId="35A8CB0E"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hideMark/>
          </w:tcPr>
          <w:p w14:paraId="2782AAF5"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14:paraId="5AE54ECC"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5</w:t>
            </w:r>
          </w:p>
          <w:p w14:paraId="2A0CC120"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p>
        </w:tc>
      </w:tr>
    </w:tbl>
    <w:p w14:paraId="7B4FAEDE" w14:textId="77777777" w:rsidR="00384EE9" w:rsidRPr="007043FE" w:rsidRDefault="00384EE9"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3AF46B1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ұйымдастырудың өзіндік  талаптары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бар, олар:</w:t>
      </w:r>
    </w:p>
    <w:p w14:paraId="4DBE2A1A"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көзқарастарға сәйкес,   жүйенің   белгілі бір бөлігін, немесе оның бір компонентін жобалау көзделмейді, олар </w:t>
      </w:r>
      <w:r w:rsidRPr="007043FE">
        <w:rPr>
          <w:rFonts w:ascii="Times New Roman" w:hAnsi="Times New Roman" w:cs="Times New Roman"/>
          <w:i/>
          <w:sz w:val="24"/>
          <w:szCs w:val="24"/>
          <w:lang w:val="kk-KZ"/>
        </w:rPr>
        <w:t>біртұтас құрылым</w:t>
      </w:r>
      <w:r w:rsidRPr="007043FE">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14:paraId="1361F6DF"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z w:val="24"/>
          <w:szCs w:val="24"/>
          <w:lang w:val="kk-KZ"/>
        </w:rPr>
        <w:t>Педагогикалық жүйелерді басқарудағы инвариант ретінде қызметтік   құрылымы сақталып, олар басқарудың дәстүрлі қызметтерін атқару арқылы жүйенің тұрақтылығын, қызметтік тәртіптердің орындалуын жүзеге асырады. Оның қосымша міндеттері</w:t>
      </w:r>
      <w:r w:rsidRPr="007043FE">
        <w:rPr>
          <w:rFonts w:ascii="Times New Roman" w:hAnsi="Times New Roman" w:cs="Times New Roman"/>
          <w:spacing w:val="6"/>
          <w:sz w:val="24"/>
          <w:szCs w:val="24"/>
          <w:lang w:val="kk-KZ"/>
        </w:rPr>
        <w:t xml:space="preserve"> жобалау қызметін қамтамасыз ету: талдау, ұйымдастыру, жағдайлар туғызу, тапсырманың орындалу мерзімі мен деңгейін белгілеу, қадағалау. </w:t>
      </w:r>
    </w:p>
    <w:p w14:paraId="3048912B"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Мақсаттық </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бағдарлы  жобалау қызметі жүйедегі </w:t>
      </w:r>
      <w:r w:rsidRPr="007043FE">
        <w:rPr>
          <w:rFonts w:ascii="Times New Roman" w:hAnsi="Times New Roman" w:cs="Times New Roman"/>
          <w:i/>
          <w:spacing w:val="6"/>
          <w:sz w:val="24"/>
          <w:szCs w:val="24"/>
          <w:lang w:val="kk-KZ"/>
        </w:rPr>
        <w:t xml:space="preserve">адам ресурстарын </w:t>
      </w:r>
      <w:r w:rsidRPr="007043FE">
        <w:rPr>
          <w:rFonts w:ascii="Times New Roman" w:hAnsi="Times New Roman" w:cs="Times New Roman"/>
          <w:spacing w:val="6"/>
          <w:sz w:val="24"/>
          <w:szCs w:val="24"/>
          <w:lang w:val="kk-KZ"/>
        </w:rPr>
        <w:t xml:space="preserve">өзінің ықпал ететін объекті, немесе, нәтижеге қол жеткізуге қажет құрал ретінде қарастырмайды, оны дамыту нәтижесінде жалпы жүйенің дамуын қамтамасыз ете алатын жобалау субъектісі ретінде алады. </w:t>
      </w:r>
      <w:r w:rsidRPr="007043FE">
        <w:rPr>
          <w:rFonts w:ascii="Times New Roman" w:hAnsi="Times New Roman" w:cs="Times New Roman"/>
          <w:sz w:val="24"/>
          <w:szCs w:val="24"/>
          <w:lang w:val="kk-KZ"/>
        </w:rPr>
        <w:t>Жобалау қызметін жүзеге асыру барлық деңгейлердегі жүйелерді  басқарушылардың педагогтардың жаңа құзіреттіліктерін қажет етеді. Соған орай,   жобалау қызметімен қатар, міндетті түрде жүйені басқарушылардың, педагогтардың құзыреттілігін дамыту сол ұйым ішінде оқу мен тәжірибені ұштастыру арқылы жүргізілуі тиіс.</w:t>
      </w:r>
    </w:p>
    <w:p w14:paraId="6AF5F563"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 педагогтарды ынталандыру, олардың жаңашылдықтары мен шығармашылығын қолдау, табысты болуға, өз бетімен шешім қабылдауына қолдау көрсету,  кәсіби өсуіне, жоғары стандарттар деңгейінде жұмыс жасау жобалау қызметінің басты құндылықтары. Жобалау қызметі жаңа идеялар мен ұсыныстар тудыратын  және ұжымның басқа мүшелеріне түрткі болатын жүйенің ішіндегі  </w:t>
      </w:r>
      <w:r w:rsidRPr="007043FE">
        <w:rPr>
          <w:rFonts w:ascii="Times New Roman" w:hAnsi="Times New Roman" w:cs="Times New Roman"/>
          <w:i/>
          <w:sz w:val="24"/>
          <w:szCs w:val="24"/>
          <w:lang w:val="kk-KZ"/>
        </w:rPr>
        <w:t>«белсенді топтар» құруды</w:t>
      </w:r>
      <w:r w:rsidRPr="007043FE">
        <w:rPr>
          <w:rFonts w:ascii="Times New Roman" w:hAnsi="Times New Roman" w:cs="Times New Roman"/>
          <w:sz w:val="24"/>
          <w:szCs w:val="24"/>
          <w:lang w:val="kk-KZ"/>
        </w:rPr>
        <w:t xml:space="preserve"> қажет етеді және олар уақытша жұмыс топтары ретінде болады.   </w:t>
      </w:r>
    </w:p>
    <w:p w14:paraId="78D3BDD7"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қатысушылардың – басқарушылардың, педагогтардың, білім алушылардың  </w:t>
      </w:r>
      <w:r w:rsidRPr="007043FE">
        <w:rPr>
          <w:rFonts w:ascii="Times New Roman" w:hAnsi="Times New Roman" w:cs="Times New Roman"/>
          <w:i/>
          <w:sz w:val="24"/>
          <w:szCs w:val="24"/>
          <w:lang w:val="kk-KZ"/>
        </w:rPr>
        <w:t xml:space="preserve">өзіндік білім алу мақсатын қоя  алатын, өзінің мүмкіндіктерін дамытатын  </w:t>
      </w:r>
      <w:r w:rsidRPr="007043FE">
        <w:rPr>
          <w:rFonts w:ascii="Times New Roman" w:hAnsi="Times New Roman" w:cs="Times New Roman"/>
          <w:sz w:val="24"/>
          <w:szCs w:val="24"/>
          <w:lang w:val="kk-KZ"/>
        </w:rPr>
        <w:t xml:space="preserve">құзыреттіліктерін   қалыптастыруға    мүмкіндік туғызылады. </w:t>
      </w:r>
    </w:p>
    <w:p w14:paraId="6E26CA14"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043FE">
        <w:rPr>
          <w:rFonts w:ascii="Times New Roman" w:hAnsi="Times New Roman" w:cs="Times New Roman"/>
          <w:i/>
          <w:sz w:val="24"/>
          <w:szCs w:val="24"/>
          <w:lang w:val="kk-KZ"/>
        </w:rPr>
        <w:t xml:space="preserve"> </w:t>
      </w:r>
    </w:p>
    <w:p w14:paraId="61234D8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14:paraId="22626CB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жобалардың  индикативтік сипаты</w:t>
      </w:r>
      <w:r w:rsidRPr="007043FE">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14:paraId="34F2850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043FE">
        <w:rPr>
          <w:rFonts w:ascii="Times New Roman" w:hAnsi="Times New Roman" w:cs="Times New Roman"/>
          <w:i/>
          <w:sz w:val="24"/>
          <w:szCs w:val="24"/>
          <w:lang w:val="kk-KZ"/>
        </w:rPr>
        <w:t>негізгі мақсаттар мен міндеттердің жүйелі қойылуы</w:t>
      </w:r>
      <w:r w:rsidRPr="007043FE">
        <w:rPr>
          <w:rFonts w:ascii="Times New Roman" w:hAnsi="Times New Roman" w:cs="Times New Roman"/>
          <w:sz w:val="24"/>
          <w:szCs w:val="24"/>
          <w:lang w:val="kk-KZ"/>
        </w:rPr>
        <w:t>;</w:t>
      </w:r>
    </w:p>
    <w:p w14:paraId="56E6F6E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түрлі деңгейлердегі жүйелерді дамыту проблемаларын шешуде </w:t>
      </w:r>
      <w:r w:rsidRPr="007043FE">
        <w:rPr>
          <w:rFonts w:ascii="Times New Roman" w:hAnsi="Times New Roman" w:cs="Times New Roman"/>
          <w:i/>
          <w:sz w:val="24"/>
          <w:szCs w:val="24"/>
          <w:lang w:val="kk-KZ"/>
        </w:rPr>
        <w:t xml:space="preserve">әдіснамалық және әдістемелік тұрғылардың бірлігі </w:t>
      </w:r>
      <w:r w:rsidRPr="007043FE">
        <w:rPr>
          <w:rFonts w:ascii="Times New Roman" w:hAnsi="Times New Roman" w:cs="Times New Roman"/>
          <w:sz w:val="24"/>
          <w:szCs w:val="24"/>
          <w:lang w:val="kk-KZ"/>
        </w:rPr>
        <w:t xml:space="preserve">қамтамасыз етілуі; </w:t>
      </w:r>
    </w:p>
    <w:p w14:paraId="759AB1B7"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аз мөлшерде бөлінетін материалдық және қаржылық ресурстарды ең </w:t>
      </w:r>
      <w:r w:rsidRPr="007043FE">
        <w:rPr>
          <w:rFonts w:ascii="Times New Roman" w:hAnsi="Times New Roman" w:cs="Times New Roman"/>
          <w:i/>
          <w:sz w:val="24"/>
          <w:szCs w:val="24"/>
          <w:lang w:val="kk-KZ"/>
        </w:rPr>
        <w:t>басты мақсатқа шоғырландыру</w:t>
      </w:r>
      <w:r w:rsidRPr="007043FE">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14:paraId="4AA0A35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043FE">
        <w:rPr>
          <w:rFonts w:ascii="Times New Roman" w:hAnsi="Times New Roman" w:cs="Times New Roman"/>
          <w:i/>
          <w:sz w:val="24"/>
          <w:szCs w:val="24"/>
          <w:lang w:val="kk-KZ"/>
        </w:rPr>
        <w:t>қосымша қаржы көздерін тарту</w:t>
      </w:r>
      <w:r w:rsidRPr="007043FE">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14:paraId="0FA7A6DD"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043FE">
        <w:rPr>
          <w:rFonts w:ascii="Times New Roman" w:hAnsi="Times New Roman" w:cs="Times New Roman"/>
          <w:i/>
          <w:sz w:val="24"/>
          <w:szCs w:val="24"/>
          <w:lang w:val="kk-KZ"/>
        </w:rPr>
        <w:t>қоғамдық сараптамалар</w:t>
      </w:r>
      <w:r w:rsidRPr="007043FE">
        <w:rPr>
          <w:rFonts w:ascii="Times New Roman" w:hAnsi="Times New Roman" w:cs="Times New Roman"/>
          <w:sz w:val="24"/>
          <w:szCs w:val="24"/>
          <w:lang w:val="kk-KZ"/>
        </w:rPr>
        <w:t xml:space="preserve"> жасалуы. </w:t>
      </w:r>
    </w:p>
    <w:p w14:paraId="2DB926B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043FE">
        <w:rPr>
          <w:rFonts w:ascii="Times New Roman" w:hAnsi="Times New Roman" w:cs="Times New Roman"/>
          <w:i/>
          <w:sz w:val="24"/>
          <w:szCs w:val="24"/>
          <w:lang w:val="kk-KZ"/>
        </w:rPr>
        <w:t>status quo–</w:t>
      </w:r>
      <w:r w:rsidRPr="007043FE">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330FA17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043FE">
        <w:rPr>
          <w:rFonts w:ascii="Times New Roman" w:hAnsi="Times New Roman" w:cs="Times New Roman"/>
          <w:i/>
          <w:sz w:val="24"/>
          <w:szCs w:val="24"/>
          <w:lang w:val="kk-KZ"/>
        </w:rPr>
        <w:t>жаңа құралдар, технологиялар, жаңа құрылымдар жасауға</w:t>
      </w:r>
      <w:r w:rsidRPr="007043FE">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14:paraId="79B2EBCF" w14:textId="77777777" w:rsidR="001B32E0" w:rsidRPr="007043FE" w:rsidRDefault="00384EE9" w:rsidP="001B32E0">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 </w:t>
      </w:r>
      <w:r w:rsidR="001B32E0"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600D5544"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7A8CEF49" w14:textId="77777777" w:rsidR="001B32E0" w:rsidRPr="007043FE" w:rsidRDefault="001B32E0" w:rsidP="001B32E0">
      <w:pPr>
        <w:numPr>
          <w:ilvl w:val="0"/>
          <w:numId w:val="105"/>
        </w:num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0BC4BEB5"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15D4CA8C"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1F6B1775"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6A6F98A0"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563F2A02"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503B808B"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15BF2AF7"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61E010BB"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6BEECF51"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43943A28"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2887E161"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7FDE1FB3"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07731196"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p>
    <w:p w14:paraId="64766F32"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2E94CAD9"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жобалаудағы мақсатты айқындаудың маңызы неде?</w:t>
      </w:r>
    </w:p>
    <w:p w14:paraId="1D36C013"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Статегиялық мақсат қою мен жобалаудың байланысын  мысал арқылы дәлелдеңіз.</w:t>
      </w:r>
    </w:p>
    <w:p w14:paraId="58735931"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нәтижелері деп нені айта аламыз?</w:t>
      </w:r>
    </w:p>
    <w:p w14:paraId="5C3180CB"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субъектілерді дамытушылық ролі қалай айқындалған?</w:t>
      </w:r>
    </w:p>
    <w:p w14:paraId="7226DD56"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–бағдарлы педагогикалық жобалардың ерекшеліктері.</w:t>
      </w:r>
    </w:p>
    <w:p w14:paraId="5806142B"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r w:rsidRPr="007043FE">
        <w:rPr>
          <w:rFonts w:ascii="Times New Roman" w:hAnsi="Times New Roman" w:cs="Times New Roman"/>
          <w:sz w:val="24"/>
          <w:szCs w:val="24"/>
        </w:rPr>
        <w:t xml:space="preserve">  </w:t>
      </w:r>
    </w:p>
    <w:p w14:paraId="7C408D0F" w14:textId="77777777" w:rsidR="00384EE9" w:rsidRPr="007043FE" w:rsidRDefault="00384EE9" w:rsidP="00FD248B">
      <w:pPr>
        <w:spacing w:after="0" w:line="240" w:lineRule="auto"/>
        <w:jc w:val="both"/>
        <w:rPr>
          <w:rFonts w:ascii="Times New Roman" w:hAnsi="Times New Roman" w:cs="Times New Roman"/>
          <w:b/>
          <w:spacing w:val="6"/>
          <w:sz w:val="24"/>
          <w:szCs w:val="24"/>
          <w:lang w:val="kk-KZ"/>
        </w:rPr>
      </w:pPr>
      <w:r w:rsidRPr="007043FE">
        <w:rPr>
          <w:rFonts w:ascii="Times New Roman" w:hAnsi="Times New Roman" w:cs="Times New Roman"/>
          <w:b/>
          <w:spacing w:val="6"/>
          <w:sz w:val="24"/>
          <w:szCs w:val="24"/>
          <w:lang w:val="kk-KZ"/>
        </w:rPr>
        <w:t>Негізгі әдебиеттер</w:t>
      </w:r>
    </w:p>
    <w:p w14:paraId="537077AD" w14:textId="77777777" w:rsidR="00384EE9" w:rsidRPr="007043FE" w:rsidRDefault="00384EE9" w:rsidP="00FD248B">
      <w:pPr>
        <w:tabs>
          <w:tab w:val="num" w:pos="1080"/>
        </w:tabs>
        <w:spacing w:after="0" w:line="240" w:lineRule="auto"/>
        <w:ind w:hanging="180"/>
        <w:jc w:val="both"/>
        <w:rPr>
          <w:rFonts w:ascii="Times New Roman" w:hAnsi="Times New Roman" w:cs="Times New Roman"/>
          <w:b/>
          <w:spacing w:val="6"/>
          <w:sz w:val="24"/>
          <w:szCs w:val="24"/>
          <w:lang w:val="kk-KZ"/>
        </w:rPr>
      </w:pPr>
    </w:p>
    <w:p w14:paraId="1CAC122C"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Монахов </w:t>
      </w:r>
      <w:proofErr w:type="spellStart"/>
      <w:r w:rsidRPr="007043FE">
        <w:rPr>
          <w:rFonts w:ascii="Times New Roman" w:hAnsi="Times New Roman" w:cs="Times New Roman"/>
          <w:spacing w:val="6"/>
          <w:sz w:val="24"/>
          <w:szCs w:val="24"/>
        </w:rPr>
        <w:t>В.Проектирование</w:t>
      </w:r>
      <w:proofErr w:type="spellEnd"/>
      <w:r w:rsidRPr="007043FE">
        <w:rPr>
          <w:rFonts w:ascii="Times New Roman" w:hAnsi="Times New Roman" w:cs="Times New Roman"/>
          <w:spacing w:val="6"/>
          <w:sz w:val="24"/>
          <w:szCs w:val="24"/>
        </w:rPr>
        <w:t xml:space="preserve"> и внедрение новых технологий обучения // Сов.  </w:t>
      </w:r>
      <w:r w:rsidRPr="007043FE">
        <w:rPr>
          <w:rFonts w:ascii="Times New Roman" w:hAnsi="Times New Roman" w:cs="Times New Roman"/>
          <w:spacing w:val="6"/>
          <w:sz w:val="24"/>
          <w:szCs w:val="24"/>
          <w:lang w:val="kk-KZ"/>
        </w:rPr>
        <w:t>п</w:t>
      </w:r>
      <w:proofErr w:type="spellStart"/>
      <w:r w:rsidRPr="007043FE">
        <w:rPr>
          <w:rFonts w:ascii="Times New Roman" w:hAnsi="Times New Roman" w:cs="Times New Roman"/>
          <w:spacing w:val="6"/>
          <w:sz w:val="24"/>
          <w:szCs w:val="24"/>
        </w:rPr>
        <w:t>едагогика</w:t>
      </w:r>
      <w:proofErr w:type="spellEnd"/>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1990</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№7.</w:t>
      </w:r>
    </w:p>
    <w:p w14:paraId="1041F229"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lang w:val="kk-KZ"/>
        </w:rPr>
      </w:pPr>
      <w:proofErr w:type="spellStart"/>
      <w:r w:rsidRPr="007043FE">
        <w:rPr>
          <w:rFonts w:ascii="Times New Roman" w:hAnsi="Times New Roman" w:cs="Times New Roman"/>
          <w:spacing w:val="6"/>
          <w:sz w:val="24"/>
          <w:szCs w:val="24"/>
        </w:rPr>
        <w:t>Сластенин</w:t>
      </w:r>
      <w:proofErr w:type="spellEnd"/>
      <w:r w:rsidRPr="007043FE">
        <w:rPr>
          <w:rFonts w:ascii="Times New Roman" w:hAnsi="Times New Roman" w:cs="Times New Roman"/>
          <w:spacing w:val="6"/>
          <w:sz w:val="24"/>
          <w:szCs w:val="24"/>
        </w:rPr>
        <w:t xml:space="preserve"> В. А., </w:t>
      </w:r>
      <w:proofErr w:type="spellStart"/>
      <w:r w:rsidRPr="007043FE">
        <w:rPr>
          <w:rFonts w:ascii="Times New Roman" w:hAnsi="Times New Roman" w:cs="Times New Roman"/>
          <w:spacing w:val="6"/>
          <w:sz w:val="24"/>
          <w:szCs w:val="24"/>
        </w:rPr>
        <w:t>Подымова</w:t>
      </w:r>
      <w:proofErr w:type="spellEnd"/>
      <w:r w:rsidRPr="007043FE">
        <w:rPr>
          <w:rFonts w:ascii="Times New Roman" w:hAnsi="Times New Roman" w:cs="Times New Roman"/>
          <w:spacing w:val="6"/>
          <w:sz w:val="24"/>
          <w:szCs w:val="24"/>
        </w:rPr>
        <w:t xml:space="preserve"> Л. С. Педагогика: Инновационная деятельность. - М., 1997</w:t>
      </w:r>
      <w:r w:rsidRPr="007043FE">
        <w:rPr>
          <w:rFonts w:ascii="Times New Roman" w:hAnsi="Times New Roman" w:cs="Times New Roman"/>
          <w:spacing w:val="6"/>
          <w:sz w:val="24"/>
          <w:szCs w:val="24"/>
          <w:lang w:val="kk-KZ"/>
        </w:rPr>
        <w:t>.  − с.342</w:t>
      </w:r>
    </w:p>
    <w:p w14:paraId="4CF3D002"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Таубаева</w:t>
      </w:r>
      <w:proofErr w:type="spellEnd"/>
      <w:r w:rsidRPr="007043FE">
        <w:rPr>
          <w:rFonts w:ascii="Times New Roman" w:hAnsi="Times New Roman" w:cs="Times New Roman"/>
          <w:spacing w:val="6"/>
          <w:sz w:val="24"/>
          <w:szCs w:val="24"/>
        </w:rPr>
        <w:t xml:space="preserve"> Ш.</w:t>
      </w:r>
      <w:r w:rsidRPr="007043FE">
        <w:rPr>
          <w:rFonts w:ascii="Times New Roman" w:hAnsi="Times New Roman" w:cs="Times New Roman"/>
          <w:spacing w:val="6"/>
          <w:sz w:val="24"/>
          <w:szCs w:val="24"/>
          <w:lang w:val="kk-KZ"/>
        </w:rPr>
        <w:t>Т</w:t>
      </w:r>
      <w:r w:rsidRPr="007043FE">
        <w:rPr>
          <w:rFonts w:ascii="Times New Roman" w:hAnsi="Times New Roman" w:cs="Times New Roman"/>
          <w:spacing w:val="6"/>
          <w:sz w:val="24"/>
          <w:szCs w:val="24"/>
        </w:rPr>
        <w:t>.Исследовательская культура учителя. Методология, теории и практика. -</w:t>
      </w:r>
      <w:proofErr w:type="spellStart"/>
      <w:r w:rsidRPr="007043FE">
        <w:rPr>
          <w:rFonts w:ascii="Times New Roman" w:hAnsi="Times New Roman" w:cs="Times New Roman"/>
          <w:spacing w:val="6"/>
          <w:sz w:val="24"/>
          <w:szCs w:val="24"/>
        </w:rPr>
        <w:t>Алматы:Алем</w:t>
      </w:r>
      <w:proofErr w:type="spellEnd"/>
      <w:r w:rsidRPr="007043FE">
        <w:rPr>
          <w:rFonts w:ascii="Times New Roman" w:hAnsi="Times New Roman" w:cs="Times New Roman"/>
          <w:spacing w:val="6"/>
          <w:sz w:val="24"/>
          <w:szCs w:val="24"/>
        </w:rPr>
        <w:t>, 2000</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-381с.</w:t>
      </w:r>
    </w:p>
    <w:p w14:paraId="407FB0A6"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Бейсенбаева</w:t>
      </w:r>
      <w:proofErr w:type="spellEnd"/>
      <w:r w:rsidRPr="007043FE">
        <w:rPr>
          <w:rFonts w:ascii="Times New Roman" w:hAnsi="Times New Roman" w:cs="Times New Roman"/>
          <w:spacing w:val="6"/>
          <w:sz w:val="24"/>
          <w:szCs w:val="24"/>
        </w:rPr>
        <w:t xml:space="preserve"> </w:t>
      </w:r>
      <w:proofErr w:type="spellStart"/>
      <w:r w:rsidRPr="007043FE">
        <w:rPr>
          <w:rFonts w:ascii="Times New Roman" w:hAnsi="Times New Roman" w:cs="Times New Roman"/>
          <w:spacing w:val="6"/>
          <w:sz w:val="24"/>
          <w:szCs w:val="24"/>
        </w:rPr>
        <w:t>А.А.Теория</w:t>
      </w:r>
      <w:proofErr w:type="spellEnd"/>
      <w:r w:rsidRPr="007043FE">
        <w:rPr>
          <w:rFonts w:ascii="Times New Roman" w:hAnsi="Times New Roman" w:cs="Times New Roman"/>
          <w:spacing w:val="6"/>
          <w:sz w:val="24"/>
          <w:szCs w:val="24"/>
        </w:rPr>
        <w:t xml:space="preserve"> и практика гуманизации школьного образования: Монография. -Алматы:</w:t>
      </w:r>
      <w:r w:rsidRPr="007043FE">
        <w:rPr>
          <w:rFonts w:ascii="Times New Roman" w:hAnsi="Times New Roman" w:cs="Times New Roman"/>
          <w:spacing w:val="6"/>
          <w:sz w:val="24"/>
          <w:szCs w:val="24"/>
          <w:lang w:val="kk-KZ"/>
        </w:rPr>
        <w:t xml:space="preserve"> Ғ</w:t>
      </w:r>
      <w:proofErr w:type="spellStart"/>
      <w:r w:rsidRPr="007043FE">
        <w:rPr>
          <w:rFonts w:ascii="Times New Roman" w:hAnsi="Times New Roman" w:cs="Times New Roman"/>
          <w:spacing w:val="6"/>
          <w:sz w:val="24"/>
          <w:szCs w:val="24"/>
        </w:rPr>
        <w:t>ылым</w:t>
      </w:r>
      <w:proofErr w:type="spellEnd"/>
      <w:r w:rsidRPr="007043FE">
        <w:rPr>
          <w:rFonts w:ascii="Times New Roman" w:hAnsi="Times New Roman" w:cs="Times New Roman"/>
          <w:spacing w:val="6"/>
          <w:sz w:val="24"/>
          <w:szCs w:val="24"/>
        </w:rPr>
        <w:t>, 1998.-225</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с.</w:t>
      </w:r>
    </w:p>
    <w:p w14:paraId="7DA89490"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lastRenderedPageBreak/>
        <w:t>Хмель Н.Д. Жалпы білім беретін мектептегі педагогикалық процесс.        /аударған Қ. С.Оспанов. − Алматы: Ғылым, 2002. − б.170</w:t>
      </w:r>
    </w:p>
    <w:p w14:paraId="4758445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Галиев Т.Т. Системный подход к интенсификации учебного процесса. − Алматы: Ғылым,</w:t>
      </w:r>
      <w:r w:rsidRPr="007043FE">
        <w:rPr>
          <w:rFonts w:ascii="Times New Roman" w:hAnsi="Times New Roman" w:cs="Times New Roman"/>
          <w:spacing w:val="6"/>
          <w:sz w:val="24"/>
          <w:szCs w:val="24"/>
        </w:rPr>
        <w:t xml:space="preserve"> 1998</w:t>
      </w:r>
      <w:r w:rsidRPr="007043FE">
        <w:rPr>
          <w:rFonts w:ascii="Times New Roman" w:hAnsi="Times New Roman" w:cs="Times New Roman"/>
          <w:spacing w:val="6"/>
          <w:sz w:val="24"/>
          <w:szCs w:val="24"/>
          <w:lang w:val="kk-KZ"/>
        </w:rPr>
        <w:t>. −С</w:t>
      </w:r>
      <w:r w:rsidRPr="007043FE">
        <w:rPr>
          <w:rFonts w:ascii="Times New Roman" w:hAnsi="Times New Roman" w:cs="Times New Roman"/>
          <w:spacing w:val="6"/>
          <w:sz w:val="24"/>
          <w:szCs w:val="24"/>
        </w:rPr>
        <w:t>.308</w:t>
      </w:r>
      <w:r w:rsidRPr="007043FE">
        <w:rPr>
          <w:rFonts w:ascii="Times New Roman" w:hAnsi="Times New Roman" w:cs="Times New Roman"/>
          <w:spacing w:val="6"/>
          <w:sz w:val="24"/>
          <w:szCs w:val="24"/>
          <w:lang w:val="kk-KZ"/>
        </w:rPr>
        <w:t>.</w:t>
      </w:r>
    </w:p>
    <w:p w14:paraId="20435491"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«ҚР Білім туралы Заңы», 2007. − Астана</w:t>
      </w:r>
    </w:p>
    <w:p w14:paraId="520FFBAB"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Заир–Бек Е.С.  Теоретические основы обучения педагогическому проектированию.,СПб.,1995. − с.164</w:t>
      </w:r>
    </w:p>
    <w:p w14:paraId="4A36A36A"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Масюкова Н.А. Проектирование в образоваии. − Минск, 2005. − </w:t>
      </w:r>
      <w:r w:rsidRPr="007043FE">
        <w:rPr>
          <w:rFonts w:ascii="Times New Roman" w:hAnsi="Times New Roman" w:cs="Times New Roman"/>
          <w:spacing w:val="6"/>
          <w:sz w:val="24"/>
          <w:szCs w:val="24"/>
        </w:rPr>
        <w:t>36 с.</w:t>
      </w:r>
    </w:p>
    <w:p w14:paraId="2D28009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Шамова Г.И.</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 xml:space="preserve">Давыденко </w:t>
      </w:r>
      <w:proofErr w:type="spellStart"/>
      <w:r w:rsidRPr="007043FE">
        <w:rPr>
          <w:rFonts w:ascii="Times New Roman" w:hAnsi="Times New Roman" w:cs="Times New Roman"/>
          <w:spacing w:val="6"/>
          <w:sz w:val="24"/>
          <w:szCs w:val="24"/>
        </w:rPr>
        <w:t>Т.М.Управление</w:t>
      </w:r>
      <w:proofErr w:type="spellEnd"/>
      <w:r w:rsidRPr="007043FE">
        <w:rPr>
          <w:rFonts w:ascii="Times New Roman" w:hAnsi="Times New Roman" w:cs="Times New Roman"/>
          <w:spacing w:val="6"/>
          <w:sz w:val="24"/>
          <w:szCs w:val="24"/>
        </w:rPr>
        <w:t xml:space="preserve"> образовательным процессом в адаптивной школе. </w:t>
      </w:r>
      <w:r w:rsidRPr="007043FE">
        <w:rPr>
          <w:rFonts w:ascii="Times New Roman" w:hAnsi="Times New Roman" w:cs="Times New Roman"/>
          <w:spacing w:val="6"/>
          <w:sz w:val="24"/>
          <w:szCs w:val="24"/>
          <w:lang w:val="kk-KZ"/>
        </w:rPr>
        <w:t>−</w:t>
      </w:r>
      <w:r w:rsidRPr="007043FE">
        <w:rPr>
          <w:rFonts w:ascii="Times New Roman" w:hAnsi="Times New Roman" w:cs="Times New Roman"/>
          <w:spacing w:val="6"/>
          <w:sz w:val="24"/>
          <w:szCs w:val="24"/>
        </w:rPr>
        <w:t>М.:</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Центр "Педагогический поиск", 2002.</w:t>
      </w:r>
    </w:p>
    <w:p w14:paraId="72AC381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Бахишева С.М. Қазіргі мектепті басқарудың  менеджменті. −Орал, 2007.</w:t>
      </w:r>
    </w:p>
    <w:p w14:paraId="53F18966"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p>
    <w:p w14:paraId="7430F860"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ІІ. ПЕДАГОГИКАЛЫҚ ЖОБАЛАУДЫҢ ТЕХНОЛОГИЯЛАРЫ</w:t>
      </w:r>
    </w:p>
    <w:p w14:paraId="15B5716A"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6CCCB0C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3A6576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F74ACC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A14AF92"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6A0621B"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1E09F7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1537E0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B161FB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ACC900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4BDDB0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2891CE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127611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EC4F45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4DEB2E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E82271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221F7F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C32A66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E27B2C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402A74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4D83BF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6813F3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763A5B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4D9D4F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3CC066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51FB01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BB2F4D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B68970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676D21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766A19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751BA41"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5632363"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751434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38F3BCF"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8F64A72"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B92AD83"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51759F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BE3880F"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2E7A927" w14:textId="77777777" w:rsidR="00AD6B0B" w:rsidRPr="007043FE" w:rsidRDefault="00AD6B0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5-дәріс: Педагогикалық жобалауды ұйымдастыру мазмұны мен құрылымы. Жобалау әрекетінің логикасы және ұйымдастыру кезеңдері.</w:t>
      </w:r>
    </w:p>
    <w:p w14:paraId="5C5100D4"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5.1. Педагогикалық жобалауды ұйымдастыру  мазмұны  мен құрылымы</w:t>
      </w:r>
    </w:p>
    <w:p w14:paraId="2A999FA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5.2. Жобалық іс-әрекетті ұйымдастыру логикасы</w:t>
      </w:r>
    </w:p>
    <w:p w14:paraId="628FA7CE" w14:textId="77777777" w:rsidR="00AD6B0B" w:rsidRPr="007043FE" w:rsidRDefault="00AD6B0B" w:rsidP="00D53832">
      <w:pPr>
        <w:spacing w:after="0" w:line="240" w:lineRule="auto"/>
        <w:jc w:val="both"/>
        <w:rPr>
          <w:rFonts w:ascii="Times New Roman" w:hAnsi="Times New Roman" w:cs="Times New Roman"/>
          <w:b/>
          <w:i/>
          <w:sz w:val="24"/>
          <w:szCs w:val="24"/>
          <w:lang w:val="kk-KZ"/>
        </w:rPr>
      </w:pPr>
    </w:p>
    <w:p w14:paraId="3C25829F" w14:textId="77777777" w:rsidR="00AD6B0B" w:rsidRPr="007043FE" w:rsidRDefault="00AD6B0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5.1. Педагогикалық жобалауды ұйымдастыру  мазмұны  мен құрылымы.</w:t>
      </w:r>
    </w:p>
    <w:p w14:paraId="0610E01D"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14:paraId="50725D8D"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14:paraId="4E7BB9B9"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14:paraId="7B90BD54"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  </w:t>
      </w:r>
      <w:r w:rsidR="00BE638B">
        <w:rPr>
          <w:rFonts w:ascii="Times New Roman" w:hAnsi="Times New Roman" w:cs="Times New Roman"/>
          <w:noProof/>
          <w:sz w:val="24"/>
          <w:szCs w:val="24"/>
        </w:rPr>
        <mc:AlternateContent>
          <mc:Choice Requires="wpc">
            <w:drawing>
              <wp:inline distT="0" distB="0" distL="0" distR="0" wp14:anchorId="41CC9683" wp14:editId="60B7021E">
                <wp:extent cx="4572000" cy="2400300"/>
                <wp:effectExtent l="0" t="0" r="3175" b="4445"/>
                <wp:docPr id="153"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Rectangle 121"/>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14:paraId="2242B99C" w14:textId="77777777"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wps:txbx>
                        <wps:bodyPr rot="0" vert="horz" wrap="square" lIns="91440" tIns="45720" rIns="91440" bIns="45720" anchor="t" anchorCtr="0" upright="1">
                          <a:noAutofit/>
                        </wps:bodyPr>
                      </wps:wsp>
                      <wps:wsp>
                        <wps:cNvPr id="148" name="Rectangle 122"/>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14:paraId="06C13312" w14:textId="77777777"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14:paraId="3CD0DEA1" w14:textId="77777777"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wps:txbx>
                        <wps:bodyPr rot="0" vert="horz" wrap="square" lIns="91440" tIns="45720" rIns="91440" bIns="45720" anchor="t" anchorCtr="0" upright="1">
                          <a:noAutofit/>
                        </wps:bodyPr>
                      </wps:wsp>
                      <wps:wsp>
                        <wps:cNvPr id="149" name="Rectangle 123"/>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14:paraId="0A072E03" w14:textId="77777777"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14:paraId="507CD5BF" w14:textId="77777777" w:rsidR="00D53832" w:rsidRDefault="00D53832" w:rsidP="00AD6B0B"/>
                          </w:txbxContent>
                        </wps:txbx>
                        <wps:bodyPr rot="0" vert="horz" wrap="square" lIns="91440" tIns="45720" rIns="91440" bIns="45720" anchor="t" anchorCtr="0" upright="1">
                          <a:noAutofit/>
                        </wps:bodyPr>
                      </wps:wsp>
                      <wps:wsp>
                        <wps:cNvPr id="150" name="AutoShape 124"/>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AutoShape 125"/>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19"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121" o:spid="_x0000_s1028" style="position:absolute;left:1141;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v:textbox>
                </v:rect>
                <v:rect id="Rectangle 122" o:spid="_x0000_s1029" style="position:absolute;left:22864;top:13716;width:2133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v:textbox>
                </v:rect>
                <v:rect id="Rectangle 123" o:spid="_x0000_s1030" style="position:absolute;left:26288;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4" o:spid="_x0000_s1031" type="#_x0000_t13" style="position:absolute;left:17148;top:3429;width:9140;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ytsUA&#10;AADcAAAADwAAAGRycy9kb3ducmV2LnhtbESPQWsCMRCF7wX/Qxihl6LZCi2yGkWkQm2hoC14HZJx&#10;d3EzWZKo2/76zkHwNsN7894382XvW3WhmJrABp7HBShiG1zDlYGf781oCiplZIdtYDLwSwmWi8HD&#10;HEsXrryjyz5XSkI4lWigzrkrtU62Jo9pHDpi0Y4hesyyxkq7iFcJ962eFMWr9tiwNNTY0bome9qf&#10;vYHV1+HvPElsP55yfNtuyO4+t9aYx2G/moHK1Oe7+Xb97gT/R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DK2xQAAANwAAAAPAAAAAAAAAAAAAAAAAJgCAABkcnMv&#10;ZG93bnJldi54bWxQSwUGAAAAAAQABAD1AAAAigM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5" o:spid="_x0000_s1032" type="#_x0000_t67" style="position:absolute;left:30863;top:7998;width:457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nWsQA&#10;AADcAAAADwAAAGRycy9kb3ducmV2LnhtbESP3YrCMBCF74V9hzALe6fpCop2TYssCBYU8ecBhmS2&#10;LTaT2kTtvr0RBO9mOGfOd2aR97YRN+p87VjB9ygBQaydqblUcDquhjMQPiAbbByTgn/ykGcfgwWm&#10;xt15T7dDKEUMYZ+igiqENpXS64os+pFriaP25zqLIa5dKU2H9xhuGzlOkqm0WHMkVNjSb0X6fLja&#10;CNlNN7ze1qem2BeXY1/o+WWilfr67Jc/IAL14W1+Xa9NrD8Zw/OZOIH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6p1rEAAAA3AAAAA8AAAAAAAAAAAAAAAAAmAIAAGRycy9k&#10;b3ducmV2LnhtbFBLBQYAAAAABAAEAPUAAACJAwAAAAA=&#10;" adj="16270"/>
                <w10:anchorlock/>
              </v:group>
            </w:pict>
          </mc:Fallback>
        </mc:AlternateContent>
      </w:r>
    </w:p>
    <w:p w14:paraId="7ABC3886"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Сурет 7 –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lang w:val="kk-KZ"/>
        </w:rPr>
        <w:t xml:space="preserve"> мен компонентері</w:t>
      </w:r>
    </w:p>
    <w:p w14:paraId="21D15402"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769096C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құрылымға</w:t>
      </w:r>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мақсат-міндеттер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таңдалып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асырылғаннан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
    <w:p w14:paraId="23F5707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14:paraId="19E952BD" w14:textId="77777777" w:rsidR="00AD6B0B" w:rsidRPr="007043FE" w:rsidRDefault="00BE638B" w:rsidP="00FD248B">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776" behindDoc="1" locked="0" layoutInCell="1" allowOverlap="1" wp14:anchorId="67D933A1" wp14:editId="129E9590">
                <wp:simplePos x="0" y="0"/>
                <wp:positionH relativeFrom="character">
                  <wp:posOffset>-335915</wp:posOffset>
                </wp:positionH>
                <wp:positionV relativeFrom="line">
                  <wp:posOffset>102235</wp:posOffset>
                </wp:positionV>
                <wp:extent cx="5192395" cy="5252085"/>
                <wp:effectExtent l="3810" t="0" r="4445" b="0"/>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46" name="Полотно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8" name="Rectangle 128"/>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14:paraId="68DC23AB" w14:textId="77777777"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wps:txbx>
                        <wps:bodyPr rot="0" vert="horz" wrap="square" lIns="91440" tIns="45720" rIns="91440" bIns="45720" anchor="t" anchorCtr="0" upright="1">
                          <a:noAutofit/>
                        </wps:bodyPr>
                      </wps:wsp>
                      <wps:wsp>
                        <wps:cNvPr id="219" name="Rectangle 129"/>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14:paraId="2A762980" w14:textId="77777777" w:rsidR="00D53832" w:rsidRDefault="00D53832" w:rsidP="00AD6B0B">
                              <w:r>
                                <w:t xml:space="preserve">Миссиясы </w:t>
                              </w:r>
                            </w:p>
                          </w:txbxContent>
                        </wps:txbx>
                        <wps:bodyPr rot="0" vert="horz" wrap="square" lIns="91440" tIns="45720" rIns="91440" bIns="45720" anchor="t" anchorCtr="0" upright="1">
                          <a:noAutofit/>
                        </wps:bodyPr>
                      </wps:wsp>
                      <wps:wsp>
                        <wps:cNvPr id="221" name="Rectangle 130"/>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14:paraId="5E2F1459" w14:textId="77777777" w:rsidR="00D53832" w:rsidRDefault="00D53832" w:rsidP="00AD6B0B">
                              <w:r>
                                <w:t>Ма</w:t>
                              </w:r>
                              <w:r>
                                <w:rPr>
                                  <w:rFonts w:ascii="Arial" w:hAnsi="Arial" w:cs="Arial"/>
                                </w:rPr>
                                <w:t>қ</w:t>
                              </w:r>
                              <w:r>
                                <w:rPr>
                                  <w:rFonts w:ascii="Calibri" w:hAnsi="Calibri" w:cs="Calibri"/>
                                </w:rPr>
                                <w:t>сат</w:t>
                              </w:r>
                              <w:r>
                                <w:t>ы</w:t>
                              </w:r>
                            </w:p>
                          </w:txbxContent>
                        </wps:txbx>
                        <wps:bodyPr rot="0" vert="horz" wrap="square" lIns="91440" tIns="45720" rIns="91440" bIns="45720" anchor="t" anchorCtr="0" upright="1">
                          <a:noAutofit/>
                        </wps:bodyPr>
                      </wps:wsp>
                      <wps:wsp>
                        <wps:cNvPr id="222" name="Rectangle 131"/>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14:paraId="7B0F2403" w14:textId="77777777" w:rsidR="00D53832" w:rsidRDefault="00D53832" w:rsidP="00AD6B0B">
                              <w:r>
                                <w:t xml:space="preserve">Стратегиясы </w:t>
                              </w:r>
                            </w:p>
                          </w:txbxContent>
                        </wps:txbx>
                        <wps:bodyPr rot="0" vert="horz" wrap="square" lIns="91440" tIns="45720" rIns="91440" bIns="45720" anchor="t" anchorCtr="0" upright="1">
                          <a:noAutofit/>
                        </wps:bodyPr>
                      </wps:wsp>
                      <wps:wsp>
                        <wps:cNvPr id="223" name="Rectangle 132"/>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14:paraId="130EC1D4" w14:textId="77777777" w:rsidR="00D53832" w:rsidRDefault="00D53832" w:rsidP="00AD6B0B">
                              <w:r>
                                <w:t xml:space="preserve">Тактикасы </w:t>
                              </w:r>
                            </w:p>
                          </w:txbxContent>
                        </wps:txbx>
                        <wps:bodyPr rot="0" vert="horz" wrap="square" lIns="91440" tIns="45720" rIns="91440" bIns="45720" anchor="t" anchorCtr="0" upright="1">
                          <a:noAutofit/>
                        </wps:bodyPr>
                      </wps:wsp>
                      <wps:wsp>
                        <wps:cNvPr id="128" name="Rectangle 133"/>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14:paraId="6FA26380" w14:textId="77777777"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14:paraId="43D0227B" w14:textId="77777777" w:rsidR="00D53832" w:rsidRDefault="00D53832" w:rsidP="00AD6B0B">
                              <w:r>
                                <w:t>ережелер</w:t>
                              </w:r>
                            </w:p>
                          </w:txbxContent>
                        </wps:txbx>
                        <wps:bodyPr rot="0" vert="horz" wrap="square" lIns="91440" tIns="45720" rIns="91440" bIns="45720" anchor="t" anchorCtr="0" upright="1">
                          <a:noAutofit/>
                        </wps:bodyPr>
                      </wps:wsp>
                      <wps:wsp>
                        <wps:cNvPr id="129" name="Rectangle 134"/>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14:paraId="5F9041E7" w14:textId="77777777" w:rsidR="00D53832" w:rsidRDefault="00D53832" w:rsidP="00AD6B0B">
                              <w:r>
                                <w:rPr>
                                  <w:rFonts w:ascii="Arial" w:hAnsi="Arial" w:cs="Arial"/>
                                </w:rPr>
                                <w:t>Құ</w:t>
                              </w:r>
                              <w:r>
                                <w:rPr>
                                  <w:rFonts w:ascii="Calibri" w:hAnsi="Calibri" w:cs="Calibri"/>
                                </w:rPr>
                                <w:t>рылым</w:t>
                              </w:r>
                              <w:r>
                                <w:t xml:space="preserve"> </w:t>
                              </w:r>
                            </w:p>
                          </w:txbxContent>
                        </wps:txbx>
                        <wps:bodyPr rot="0" vert="horz" wrap="square" lIns="91440" tIns="45720" rIns="91440" bIns="45720" anchor="t" anchorCtr="0" upright="1">
                          <a:noAutofit/>
                        </wps:bodyPr>
                      </wps:wsp>
                      <wps:wsp>
                        <wps:cNvPr id="130" name="Rectangle 135"/>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14:paraId="0FEA55CA" w14:textId="77777777" w:rsidR="00D53832" w:rsidRDefault="00D53832" w:rsidP="00AD6B0B">
                              <w:r>
                                <w:t>Н</w:t>
                              </w:r>
                              <w:r>
                                <w:rPr>
                                  <w:rFonts w:ascii="Arial" w:hAnsi="Arial" w:cs="Arial"/>
                                </w:rPr>
                                <w:t>ә</w:t>
                              </w:r>
                              <w:r>
                                <w:rPr>
                                  <w:rFonts w:ascii="Calibri" w:hAnsi="Calibri" w:cs="Calibri"/>
                                </w:rPr>
                                <w:t>тижеле</w:t>
                              </w:r>
                              <w:r>
                                <w:t>р</w:t>
                              </w:r>
                            </w:p>
                          </w:txbxContent>
                        </wps:txbx>
                        <wps:bodyPr rot="0" vert="horz" wrap="square" lIns="91440" tIns="45720" rIns="91440" bIns="45720" anchor="t" anchorCtr="0" upright="1">
                          <a:noAutofit/>
                        </wps:bodyPr>
                      </wps:wsp>
                      <wps:wsp>
                        <wps:cNvPr id="131" name="Line 136"/>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7"/>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8"/>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39"/>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40"/>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1"/>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42"/>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3"/>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44"/>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45"/>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46"/>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47"/>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48"/>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49"/>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50"/>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26" o:spid="_x0000_s1033" editas="canvas" style="position:absolute;margin-left:-26.45pt;margin-top:8.05pt;width:408.85pt;height:413.55pt;z-index:-251656704;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">
                <v:shape id="_x0000_s1034" type="#_x0000_t75" style="position:absolute;width:51923;height:52520;visibility:visible;mso-wrap-style:square">
                  <v:fill o:detectmouseclick="t"/>
                  <v:path o:connecttype="none"/>
                </v:shape>
                <v:rect id="Rectangle 128" o:spid="_x0000_s1035" style="position:absolute;left:1530;top:1517;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v:textbox>
                </v:rect>
                <v:rect id="Rectangle 129" o:spid="_x0000_s1036" style="position:absolute;left:8436;top:7284;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D53832" w:rsidRDefault="00D53832" w:rsidP="00AD6B0B">
                        <w:r>
                          <w:t xml:space="preserve">Миссиясы </w:t>
                        </w:r>
                      </w:p>
                    </w:txbxContent>
                  </v:textbox>
                </v:rect>
                <v:rect id="Rectangle 130" o:spid="_x0000_s1037" style="position:absolute;left:14152;top:13003;width:1029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D53832" w:rsidRDefault="00D53832" w:rsidP="00AD6B0B">
                        <w:r>
                          <w:t>Ма</w:t>
                        </w:r>
                        <w:r>
                          <w:rPr>
                            <w:rFonts w:ascii="Arial" w:hAnsi="Arial" w:cs="Arial"/>
                          </w:rPr>
                          <w:t>қ</w:t>
                        </w:r>
                        <w:r>
                          <w:rPr>
                            <w:rFonts w:ascii="Calibri" w:hAnsi="Calibri" w:cs="Calibri"/>
                          </w:rPr>
                          <w:t>сат</w:t>
                        </w:r>
                        <w:r>
                          <w:t>ы</w:t>
                        </w:r>
                      </w:p>
                    </w:txbxContent>
                  </v:textbox>
                </v:rect>
                <v:rect id="Rectangle 131" o:spid="_x0000_s1038" style="position:absolute;left:18727;top:19861;width:10283;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D53832" w:rsidRDefault="00D53832" w:rsidP="00AD6B0B">
                        <w:r>
                          <w:t xml:space="preserve">Стратегиясы </w:t>
                        </w:r>
                      </w:p>
                    </w:txbxContent>
                  </v:textbox>
                </v:rect>
                <v:rect id="Rectangle 132" o:spid="_x0000_s1039" style="position:absolute;left:26727;top:25579;width:10282;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53832" w:rsidRDefault="00D53832" w:rsidP="00AD6B0B">
                        <w:r>
                          <w:t xml:space="preserve">Тактикасы </w:t>
                        </w:r>
                      </w:p>
                    </w:txbxContent>
                  </v:textbox>
                </v:rect>
                <v:rect id="Rectangle 133" o:spid="_x0000_s1040" style="position:absolute;left:26727;top:32437;width:10290;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rsidR="00D53832" w:rsidRDefault="00D53832" w:rsidP="00AD6B0B">
                        <w:r>
                          <w:t>ережелер</w:t>
                        </w:r>
                      </w:p>
                    </w:txbxContent>
                  </v:textbox>
                </v:rect>
                <v:rect id="Rectangle 134" o:spid="_x0000_s1041" style="position:absolute;left:33584;top:39296;width:10283;height:4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D53832" w:rsidRDefault="00D53832" w:rsidP="00AD6B0B">
                        <w:r>
                          <w:rPr>
                            <w:rFonts w:ascii="Arial" w:hAnsi="Arial" w:cs="Arial"/>
                          </w:rPr>
                          <w:t>Құ</w:t>
                        </w:r>
                        <w:r>
                          <w:rPr>
                            <w:rFonts w:ascii="Calibri" w:hAnsi="Calibri" w:cs="Calibri"/>
                          </w:rPr>
                          <w:t>рылым</w:t>
                        </w:r>
                        <w:r>
                          <w:t xml:space="preserve"> </w:t>
                        </w:r>
                      </w:p>
                    </w:txbxContent>
                  </v:textbox>
                </v:rect>
                <v:rect id="Rectangle 135" o:spid="_x0000_s1042" style="position:absolute;left:40005;top:43980;width:10283;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D53832" w:rsidRDefault="00D53832" w:rsidP="00AD6B0B">
                        <w:r>
                          <w:t>Н</w:t>
                        </w:r>
                        <w:r>
                          <w:rPr>
                            <w:rFonts w:ascii="Arial" w:hAnsi="Arial" w:cs="Arial"/>
                          </w:rPr>
                          <w:t>ә</w:t>
                        </w:r>
                        <w:r>
                          <w:rPr>
                            <w:rFonts w:ascii="Calibri" w:hAnsi="Calibri" w:cs="Calibri"/>
                          </w:rPr>
                          <w:t>тижеле</w:t>
                        </w:r>
                        <w:r>
                          <w:t>р</w:t>
                        </w:r>
                      </w:p>
                    </w:txbxContent>
                  </v:textbox>
                </v:rect>
                <v:line id="Line 136" o:spid="_x0000_s1043" style="position:absolute;flip:x;visibility:visible;mso-wrap-style:square" from="5011,47229" to="4039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137" o:spid="_x0000_s1044" style="position:absolute;flip:y;visibility:visible;mso-wrap-style:square" from="4963,6087" to="4971,4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8" o:spid="_x0000_s1045" style="position:absolute;flip:x y;visibility:visible;mso-wrap-style:square" from="6153,6144" to="8436,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139" o:spid="_x0000_s1046" style="position:absolute;flip:y;visibility:visible;mso-wrap-style:square" from="11869,11854" to="11869,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40" o:spid="_x0000_s1047" style="position:absolute;flip:y;visibility:visible;mso-wrap-style:square" from="21010,24430" to="21018,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line id="Line 141" o:spid="_x0000_s1048" style="position:absolute;flip:x y;visibility:visible;mso-wrap-style:square" from="29018,37007" to="29026,4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wm8MAAADcAAAADwAAAGRycy9kb3ducmV2LnhtbERPTWvCQBC9F/oflil4qxstBE1dRQSh&#10;By/aotdJdpqNZmeT7Brjv3eFQm/zeJ+zWA22Fj11vnKsYDJOQBAXTldcKvj53r7PQPiArLF2TAru&#10;5GG1fH1ZYKbdjffUH0IpYgj7DBWYEJpMSl8YsujHriGO3K/rLIYIu1LqDm8x3NZymiSptFhxbDDY&#10;0MZQcTlcrYI+v07Ox93+4vNTO89npt3s2lSp0duw/gQRaAj/4j/3l47zP1J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JvDAAAA3AAAAA8AAAAAAAAAAAAA&#10;AAAAoQIAAGRycy9kb3ducmV2LnhtbFBLBQYAAAAABAAEAPkAAACRAwAAAAA=&#10;">
                  <v:stroke endarrow="block"/>
                </v:line>
                <v:line id="Line 142" o:spid="_x0000_s1049" style="position:absolute;visibility:visible;mso-wrap-style:square" from="30160,37007" to="33584,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3" o:spid="_x0000_s1050" style="position:absolute;visibility:visible;mso-wrap-style:square" from="13011,2715" to="1644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4" o:spid="_x0000_s1051" style="position:absolute;visibility:visible;mso-wrap-style:square" from="19869,8425" to="23302,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5" o:spid="_x0000_s1052" style="position:absolute;visibility:visible;mso-wrap-style:square" from="25585,14143" to="2901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46" o:spid="_x0000_s1053" style="position:absolute;visibility:visible;mso-wrap-style:square" from="30160,19861" to="34678,2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147" o:spid="_x0000_s1054" style="position:absolute;flip:y;visibility:visible;mso-wrap-style:square" from="34726,30149" to="34726,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148" o:spid="_x0000_s1055" style="position:absolute;visibility:visible;mso-wrap-style:square" from="30160,30149" to="30160,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9" o:spid="_x0000_s1056" style="position:absolute;visibility:visible;mso-wrap-style:square" from="38159,33578" to="42734,3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50" o:spid="_x0000_s1057" style="position:absolute;visibility:visible;mso-wrap-style:square" from="45017,40436" to="4959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w10:wrap type="through" anchory="line"/>
              </v:group>
            </w:pict>
          </mc:Fallback>
        </mc:AlternateContent>
      </w:r>
    </w:p>
    <w:p w14:paraId="2717E2A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Нені өзгерту керек?</w:t>
      </w:r>
    </w:p>
    <w:p w14:paraId="5A5EA07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7B3DFA58"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13BA065F"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Неліктен өзгерту керек?</w:t>
      </w:r>
    </w:p>
    <w:p w14:paraId="62931C7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40B8C72B"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0BBD9BB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Ол үшін не істеледі?</w:t>
      </w:r>
      <w:r w:rsidRPr="007043FE">
        <w:rPr>
          <w:rFonts w:ascii="Times New Roman" w:hAnsi="Times New Roman" w:cs="Times New Roman"/>
          <w:sz w:val="24"/>
          <w:szCs w:val="24"/>
          <w:lang w:val="kk-KZ"/>
        </w:rPr>
        <w:t xml:space="preserve"> </w:t>
      </w:r>
    </w:p>
    <w:p w14:paraId="040B357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p>
    <w:p w14:paraId="3D0FC1DF"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 xml:space="preserve">Ол </w:t>
      </w:r>
      <w:proofErr w:type="spellStart"/>
      <w:r w:rsidRPr="007043FE">
        <w:rPr>
          <w:rFonts w:ascii="Times New Roman" w:hAnsi="Times New Roman" w:cs="Times New Roman"/>
          <w:i/>
          <w:sz w:val="24"/>
          <w:szCs w:val="24"/>
        </w:rPr>
        <w:t>қалай</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істеледі</w:t>
      </w:r>
      <w:proofErr w:type="spellEnd"/>
      <w:r w:rsidRPr="007043FE">
        <w:rPr>
          <w:rFonts w:ascii="Times New Roman" w:hAnsi="Times New Roman" w:cs="Times New Roman"/>
          <w:i/>
          <w:sz w:val="24"/>
          <w:szCs w:val="24"/>
        </w:rPr>
        <w:t>?</w:t>
      </w:r>
    </w:p>
    <w:p w14:paraId="208D4A1A"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676082D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7C8933B2"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Оған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қажет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болады</w:t>
      </w:r>
      <w:proofErr w:type="spellEnd"/>
      <w:r w:rsidRPr="007043FE">
        <w:rPr>
          <w:rFonts w:ascii="Times New Roman" w:hAnsi="Times New Roman" w:cs="Times New Roman"/>
          <w:i/>
          <w:sz w:val="24"/>
          <w:szCs w:val="24"/>
        </w:rPr>
        <w:t xml:space="preserve">?                          </w:t>
      </w:r>
    </w:p>
    <w:p w14:paraId="3691249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793537C6"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09A9AA5C"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Іс</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әрекет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жоспары</w:t>
      </w:r>
      <w:proofErr w:type="spellEnd"/>
    </w:p>
    <w:p w14:paraId="4CF92F9D"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sz w:val="24"/>
          <w:szCs w:val="24"/>
        </w:rPr>
      </w:pPr>
      <w:r w:rsidRPr="007043FE">
        <w:rPr>
          <w:rFonts w:ascii="Times New Roman" w:hAnsi="Times New Roman" w:cs="Times New Roman"/>
          <w:sz w:val="24"/>
          <w:szCs w:val="24"/>
        </w:rPr>
        <w:t xml:space="preserve">            </w:t>
      </w:r>
    </w:p>
    <w:p w14:paraId="0EA4699D"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p>
    <w:p w14:paraId="54745BC3"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r w:rsidRPr="007043FE">
        <w:rPr>
          <w:rFonts w:ascii="Times New Roman" w:hAnsi="Times New Roman" w:cs="Times New Roman"/>
          <w:i/>
          <w:sz w:val="24"/>
          <w:szCs w:val="24"/>
        </w:rPr>
        <w:t xml:space="preserve">                          </w:t>
      </w:r>
      <w:r w:rsidRPr="007043FE">
        <w:rPr>
          <w:rFonts w:ascii="Times New Roman" w:hAnsi="Times New Roman" w:cs="Times New Roman"/>
          <w:i/>
          <w:sz w:val="24"/>
          <w:szCs w:val="24"/>
          <w:lang w:val="kk-KZ"/>
        </w:rPr>
        <w:t xml:space="preserve">      </w:t>
      </w:r>
    </w:p>
    <w:p w14:paraId="0EF13CBB"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14:paraId="57B39332"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1F22C706" w14:textId="77777777" w:rsidR="00AD6B0B" w:rsidRPr="007043FE" w:rsidRDefault="00AD6B0B" w:rsidP="00FD248B">
      <w:pPr>
        <w:spacing w:after="0" w:line="240" w:lineRule="auto"/>
        <w:ind w:firstLine="360"/>
        <w:jc w:val="right"/>
        <w:rPr>
          <w:rFonts w:ascii="Times New Roman" w:hAnsi="Times New Roman" w:cs="Times New Roman"/>
          <w:i/>
          <w:iCs/>
          <w:sz w:val="24"/>
          <w:szCs w:val="24"/>
        </w:rPr>
      </w:pPr>
      <w:r w:rsidRPr="007043FE">
        <w:rPr>
          <w:rFonts w:ascii="Times New Roman" w:hAnsi="Times New Roman" w:cs="Times New Roman"/>
          <w:i/>
          <w:sz w:val="24"/>
          <w:szCs w:val="24"/>
          <w:lang w:val="kk-KZ"/>
        </w:rPr>
        <w:t xml:space="preserve">                                 </w:t>
      </w:r>
      <w:r w:rsidRPr="007043FE">
        <w:rPr>
          <w:rFonts w:ascii="Times New Roman" w:hAnsi="Times New Roman" w:cs="Times New Roman"/>
          <w:i/>
          <w:iCs/>
          <w:sz w:val="24"/>
          <w:szCs w:val="24"/>
          <w:lang w:val="kk-KZ"/>
        </w:rPr>
        <w:t>Не к</w:t>
      </w:r>
      <w:proofErr w:type="spellStart"/>
      <w:r w:rsidRPr="007043FE">
        <w:rPr>
          <w:rFonts w:ascii="Times New Roman" w:hAnsi="Times New Roman" w:cs="Times New Roman"/>
          <w:i/>
          <w:iCs/>
          <w:sz w:val="24"/>
          <w:szCs w:val="24"/>
        </w:rPr>
        <w:t>үтіледі</w:t>
      </w:r>
      <w:proofErr w:type="spellEnd"/>
      <w:r w:rsidRPr="007043FE">
        <w:rPr>
          <w:rFonts w:ascii="Times New Roman" w:hAnsi="Times New Roman" w:cs="Times New Roman"/>
          <w:i/>
          <w:iCs/>
          <w:sz w:val="24"/>
          <w:szCs w:val="24"/>
        </w:rPr>
        <w:t>?</w:t>
      </w:r>
    </w:p>
    <w:p w14:paraId="1439ED33"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rPr>
      </w:pPr>
      <w:r w:rsidRPr="007043FE">
        <w:rPr>
          <w:rFonts w:ascii="Times New Roman" w:hAnsi="Times New Roman" w:cs="Times New Roman"/>
          <w:i/>
          <w:sz w:val="24"/>
          <w:szCs w:val="24"/>
        </w:rPr>
        <w:t xml:space="preserve">         </w:t>
      </w:r>
    </w:p>
    <w:p w14:paraId="0D4D83F7" w14:textId="77777777" w:rsidR="00AD6B0B" w:rsidRPr="007043FE" w:rsidRDefault="00AD6B0B" w:rsidP="00FD248B">
      <w:pPr>
        <w:tabs>
          <w:tab w:val="left" w:pos="1095"/>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8–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жобасының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мазмұндық</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
    <w:p w14:paraId="71CC4450"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4465A9F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құрады</w:t>
      </w:r>
      <w:proofErr w:type="spellEnd"/>
      <w:r w:rsidRPr="007043FE">
        <w:rPr>
          <w:rFonts w:ascii="Times New Roman" w:hAnsi="Times New Roman" w:cs="Times New Roman"/>
          <w:sz w:val="24"/>
          <w:szCs w:val="24"/>
        </w:rPr>
        <w:t>:</w:t>
      </w:r>
    </w:p>
    <w:p w14:paraId="0B377C13"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sz w:val="24"/>
          <w:szCs w:val="24"/>
        </w:rPr>
        <w:t>;</w:t>
      </w:r>
    </w:p>
    <w:p w14:paraId="6A9F8F9C" w14:textId="77777777" w:rsidR="00AD6B0B" w:rsidRPr="007043FE" w:rsidRDefault="00AD6B0B" w:rsidP="00FD248B">
      <w:pPr>
        <w:numPr>
          <w:ilvl w:val="0"/>
          <w:numId w:val="40"/>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Болашақта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тұжырымдамасы</w:t>
      </w:r>
      <w:proofErr w:type="spellEnd"/>
      <w:r w:rsidRPr="007043FE">
        <w:rPr>
          <w:rFonts w:ascii="Times New Roman" w:hAnsi="Times New Roman" w:cs="Times New Roman"/>
          <w:i/>
          <w:sz w:val="24"/>
          <w:szCs w:val="24"/>
        </w:rPr>
        <w:t>;</w:t>
      </w:r>
    </w:p>
    <w:p w14:paraId="0655420C"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тактикасы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инновациялық</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үрдістің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моделі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ресурстары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құралдары</w:t>
      </w:r>
      <w:proofErr w:type="spellEnd"/>
      <w:r w:rsidRPr="007043FE">
        <w:rPr>
          <w:rFonts w:ascii="Times New Roman" w:hAnsi="Times New Roman" w:cs="Times New Roman"/>
          <w:sz w:val="24"/>
          <w:szCs w:val="24"/>
        </w:rPr>
        <w:t>.</w:t>
      </w:r>
    </w:p>
    <w:p w14:paraId="0FD368D4"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-ала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w:t>
      </w:r>
      <w:proofErr w:type="spellEnd"/>
      <w:r w:rsidRPr="007043FE">
        <w:rPr>
          <w:rFonts w:ascii="Times New Roman" w:hAnsi="Times New Roman" w:cs="Times New Roman"/>
          <w:sz w:val="24"/>
          <w:szCs w:val="24"/>
        </w:rPr>
        <w:t xml:space="preserve"> ( лат. – </w:t>
      </w:r>
      <w:proofErr w:type="spellStart"/>
      <w:r w:rsidRPr="007043FE">
        <w:rPr>
          <w:rFonts w:ascii="Times New Roman" w:hAnsi="Times New Roman" w:cs="Times New Roman"/>
          <w:sz w:val="24"/>
          <w:szCs w:val="24"/>
        </w:rPr>
        <w:t>орнықтыру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күнделікті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айналады</w:t>
      </w:r>
      <w:proofErr w:type="spellEnd"/>
      <w:r w:rsidRPr="007043FE">
        <w:rPr>
          <w:rFonts w:ascii="Times New Roman" w:hAnsi="Times New Roman" w:cs="Times New Roman"/>
          <w:sz w:val="24"/>
          <w:szCs w:val="24"/>
        </w:rPr>
        <w:t>.</w:t>
      </w:r>
    </w:p>
    <w:p w14:paraId="3C6955C6"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14:paraId="300C4EB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14:paraId="6334AEC0"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14:paraId="7720E7A5"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14:paraId="4463945C"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14:paraId="3B3F6B28"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14:paraId="0AFEC04A"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14:paraId="6A2399CB"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өзгерістерді жобалауда   төмендегі талаптар ескерілу қажет, олар:</w:t>
      </w:r>
    </w:p>
    <w:p w14:paraId="72CFE2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нәтижелері алдын ала белгіленеді;</w:t>
      </w:r>
    </w:p>
    <w:p w14:paraId="2C2F509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14:paraId="2E33593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барысындағы тәуекел жағдайлар алдын ала ескеріледі;</w:t>
      </w:r>
    </w:p>
    <w:p w14:paraId="02F375B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Ұжымда жаңа құрылымдар жасалу мүмкіндігі  қарастырылады.</w:t>
      </w:r>
    </w:p>
    <w:p w14:paraId="50F6DCCB" w14:textId="77777777" w:rsidR="00AD6B0B" w:rsidRPr="007043FE" w:rsidRDefault="00AD6B0B"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043FE">
        <w:rPr>
          <w:rFonts w:ascii="Times New Roman" w:hAnsi="Times New Roman" w:cs="Times New Roman"/>
          <w:i/>
          <w:sz w:val="24"/>
          <w:szCs w:val="24"/>
          <w:lang w:val="kk-KZ"/>
        </w:rPr>
        <w:t>.</w:t>
      </w:r>
    </w:p>
    <w:p w14:paraId="29813B4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r w:rsidRPr="007043FE">
        <w:rPr>
          <w:rFonts w:ascii="Times New Roman" w:hAnsi="Times New Roman" w:cs="Times New Roman"/>
          <w:sz w:val="24"/>
          <w:szCs w:val="24"/>
        </w:rPr>
        <w:t>:</w:t>
      </w:r>
    </w:p>
    <w:p w14:paraId="5DCAFF7C"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w:t>
      </w:r>
    </w:p>
    <w:p w14:paraId="4FB80DD7"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уақытшалық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w:t>
      </w:r>
    </w:p>
    <w:p w14:paraId="62F7CA1E"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шешуін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интегративтік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5711D902"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синергиялық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желілік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ұйымдастырылуы</w:t>
      </w:r>
      <w:proofErr w:type="spellEnd"/>
      <w:r w:rsidRPr="007043FE">
        <w:rPr>
          <w:rFonts w:ascii="Times New Roman" w:hAnsi="Times New Roman" w:cs="Times New Roman"/>
          <w:sz w:val="24"/>
          <w:szCs w:val="24"/>
        </w:rPr>
        <w:t>;</w:t>
      </w:r>
    </w:p>
    <w:p w14:paraId="62BF0215"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54BFD018"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П</w:t>
      </w:r>
      <w:r w:rsidRPr="007043FE">
        <w:rPr>
          <w:rFonts w:ascii="Times New Roman" w:hAnsi="Times New Roman" w:cs="Times New Roman"/>
          <w:sz w:val="24"/>
          <w:szCs w:val="24"/>
          <w:lang w:val="kk-KZ"/>
        </w:rPr>
        <w:t>едагогикалық п</w:t>
      </w:r>
      <w:proofErr w:type="spellStart"/>
      <w:r w:rsidRPr="007043FE">
        <w:rPr>
          <w:rFonts w:ascii="Times New Roman" w:hAnsi="Times New Roman" w:cs="Times New Roman"/>
          <w:sz w:val="24"/>
          <w:szCs w:val="24"/>
        </w:rPr>
        <w:t>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неғұрлым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орындаушылардың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тәуелсіз</w:t>
      </w:r>
      <w:proofErr w:type="spellEnd"/>
      <w:r w:rsidRPr="007043FE">
        <w:rPr>
          <w:rFonts w:ascii="Times New Roman" w:hAnsi="Times New Roman" w:cs="Times New Roman"/>
          <w:sz w:val="24"/>
          <w:szCs w:val="24"/>
        </w:rPr>
        <w:t xml:space="preserve"> команда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шеңберінде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құзіреттіліктерінің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w:t>
      </w:r>
    </w:p>
    <w:p w14:paraId="5D9F1B35"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педагогикалық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алынады.Жобалау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қажеттіліктің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туындауы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ендірілген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циклды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
    <w:p w14:paraId="3BE3AF13"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алдында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төмендегі құрылым бойынша даярлық жұмыстарын жүргізулері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тарапынан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28C0382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7138131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w:t>
      </w:r>
    </w:p>
    <w:p w14:paraId="0F41B6D9"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6710539C"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асырады</w:t>
      </w:r>
      <w:proofErr w:type="spellEnd"/>
      <w:r w:rsidRPr="007043FE">
        <w:rPr>
          <w:rFonts w:ascii="Times New Roman" w:hAnsi="Times New Roman" w:cs="Times New Roman"/>
          <w:sz w:val="24"/>
          <w:szCs w:val="24"/>
        </w:rPr>
        <w:t>?</w:t>
      </w:r>
    </w:p>
    <w:p w14:paraId="78646B0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w:t>
      </w:r>
    </w:p>
    <w:p w14:paraId="3F6ABFD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7D4E5BE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422924C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Егер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алған</w:t>
      </w:r>
      <w:proofErr w:type="spellEnd"/>
      <w:r w:rsidRPr="007043FE">
        <w:rPr>
          <w:rFonts w:ascii="Times New Roman" w:hAnsi="Times New Roman" w:cs="Times New Roman"/>
          <w:sz w:val="24"/>
          <w:szCs w:val="24"/>
        </w:rPr>
        <w:t xml:space="preserve"> инвестор,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грант </w:t>
      </w:r>
      <w:proofErr w:type="spellStart"/>
      <w:r w:rsidRPr="007043FE">
        <w:rPr>
          <w:rFonts w:ascii="Times New Roman" w:hAnsi="Times New Roman" w:cs="Times New Roman"/>
          <w:sz w:val="24"/>
          <w:szCs w:val="24"/>
        </w:rPr>
        <w:t>беруші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жұмсалатыны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ұйымдастырушылар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 xml:space="preserve">. </w:t>
      </w:r>
    </w:p>
    <w:p w14:paraId="3F74E167" w14:textId="77777777" w:rsidR="00AD6B0B" w:rsidRPr="007043FE" w:rsidRDefault="00AD6B0B" w:rsidP="00FD248B">
      <w:pPr>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негізгі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бөлімдері</w:t>
      </w:r>
      <w:proofErr w:type="spellEnd"/>
      <w:r w:rsidRPr="007043FE">
        <w:rPr>
          <w:rFonts w:ascii="Times New Roman" w:hAnsi="Times New Roman" w:cs="Times New Roman"/>
          <w:i/>
          <w:sz w:val="24"/>
          <w:szCs w:val="24"/>
        </w:rPr>
        <w:t>:</w:t>
      </w:r>
    </w:p>
    <w:p w14:paraId="01F7F09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Аталуы</w:t>
      </w:r>
      <w:proofErr w:type="spellEnd"/>
      <w:r w:rsidRPr="007043FE">
        <w:rPr>
          <w:rFonts w:ascii="Times New Roman" w:hAnsi="Times New Roman" w:cs="Times New Roman"/>
          <w:sz w:val="24"/>
          <w:szCs w:val="24"/>
        </w:rPr>
        <w:t>;</w:t>
      </w:r>
    </w:p>
    <w:p w14:paraId="1FD62907"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Түйіндемесі</w:t>
      </w:r>
      <w:proofErr w:type="spellEnd"/>
      <w:r w:rsidRPr="007043FE">
        <w:rPr>
          <w:rFonts w:ascii="Times New Roman" w:hAnsi="Times New Roman" w:cs="Times New Roman"/>
          <w:sz w:val="24"/>
          <w:szCs w:val="24"/>
        </w:rPr>
        <w:t>;</w:t>
      </w:r>
    </w:p>
    <w:p w14:paraId="75F0A64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Кіріспе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2C28774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күнтізбелік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w:t>
      </w:r>
    </w:p>
    <w:p w14:paraId="27754F64"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мониторингі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5A736C52"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өміршеңдігін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190F5A1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Жоспарланған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бюджеті</w:t>
      </w:r>
      <w:proofErr w:type="spellEnd"/>
      <w:r w:rsidRPr="007043FE">
        <w:rPr>
          <w:rFonts w:ascii="Times New Roman" w:hAnsi="Times New Roman" w:cs="Times New Roman"/>
          <w:sz w:val="24"/>
          <w:szCs w:val="24"/>
        </w:rPr>
        <w:t>.</w:t>
      </w:r>
    </w:p>
    <w:p w14:paraId="7CFFBEB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Аталуы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ниетін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білдіретіндей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ешқандай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сөз</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болмағаны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көңіл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аудару</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7A44E35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Түйіндемесі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жазбаша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мәтіннің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мұқабасы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авторлар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r w:rsidRPr="007043FE">
        <w:rPr>
          <w:rFonts w:ascii="Times New Roman" w:hAnsi="Times New Roman" w:cs="Times New Roman"/>
          <w:b/>
          <w:sz w:val="24"/>
          <w:szCs w:val="24"/>
        </w:rPr>
        <w:t>-</w:t>
      </w:r>
      <w:r w:rsidRPr="007043FE">
        <w:rPr>
          <w:rFonts w:ascii="Times New Roman" w:hAnsi="Times New Roman" w:cs="Times New Roman"/>
          <w:sz w:val="24"/>
          <w:szCs w:val="24"/>
        </w:rPr>
        <w:t>міндеттері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w:t>
      </w:r>
    </w:p>
    <w:p w14:paraId="3FD3B2D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Кіріспе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жағдайды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i/>
          <w:sz w:val="24"/>
          <w:szCs w:val="24"/>
        </w:rPr>
        <w:t xml:space="preserve">, проблема </w:t>
      </w:r>
      <w:proofErr w:type="spellStart"/>
      <w:r w:rsidRPr="007043FE">
        <w:rPr>
          <w:rFonts w:ascii="Times New Roman" w:hAnsi="Times New Roman" w:cs="Times New Roman"/>
          <w:i/>
          <w:sz w:val="24"/>
          <w:szCs w:val="24"/>
        </w:rPr>
        <w:t>қою</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баяндаудан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
    <w:p w14:paraId="377FC6C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нақтыланып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өзекті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табылатын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айқындау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тарихи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ұлттық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жергілікті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талаптарға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
    <w:p w14:paraId="3BF9ABB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Екінші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b/>
          <w:i/>
          <w:sz w:val="24"/>
          <w:szCs w:val="24"/>
        </w:rPr>
        <w:t xml:space="preserve"> </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міндеттері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743E5DA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Үшінші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sz w:val="24"/>
          <w:szCs w:val="24"/>
        </w:rPr>
        <w:t>міндеттерін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
    <w:p w14:paraId="179ADFE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w:t>
      </w:r>
      <w:proofErr w:type="spellStart"/>
      <w:r w:rsidRPr="007043FE">
        <w:rPr>
          <w:rFonts w:ascii="Times New Roman" w:hAnsi="Times New Roman" w:cs="Times New Roman"/>
          <w:i/>
          <w:sz w:val="24"/>
          <w:szCs w:val="24"/>
        </w:rPr>
        <w:t>ойға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шабуыл</w:t>
      </w:r>
      <w:proofErr w:type="spellEnd"/>
      <w:r w:rsidRPr="007043FE">
        <w:rPr>
          <w:rFonts w:ascii="Times New Roman" w:hAnsi="Times New Roman" w:cs="Times New Roman"/>
          <w:i/>
          <w:sz w:val="24"/>
          <w:szCs w:val="24"/>
        </w:rPr>
        <w:t>»</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шабуыл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мүдделері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тоғысатындықтан</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әдіспен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кездесулерде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жобалаушыларға</w:t>
      </w:r>
      <w:proofErr w:type="spellEnd"/>
      <w:r w:rsidRPr="007043FE">
        <w:rPr>
          <w:rFonts w:ascii="Times New Roman" w:hAnsi="Times New Roman" w:cs="Times New Roman"/>
          <w:sz w:val="24"/>
          <w:szCs w:val="24"/>
        </w:rPr>
        <w:t xml:space="preserve"> сан </w:t>
      </w:r>
      <w:proofErr w:type="spellStart"/>
      <w:r w:rsidRPr="007043FE">
        <w:rPr>
          <w:rFonts w:ascii="Times New Roman" w:hAnsi="Times New Roman" w:cs="Times New Roman"/>
          <w:sz w:val="24"/>
          <w:szCs w:val="24"/>
        </w:rPr>
        <w:t>алуан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w:t>
      </w:r>
      <w:proofErr w:type="spellEnd"/>
      <w:r w:rsidRPr="007043FE">
        <w:rPr>
          <w:rFonts w:ascii="Times New Roman" w:hAnsi="Times New Roman" w:cs="Times New Roman"/>
          <w:sz w:val="24"/>
          <w:szCs w:val="24"/>
        </w:rPr>
        <w:t xml:space="preserve"> бар.</w:t>
      </w:r>
    </w:p>
    <w:p w14:paraId="2B8B6DE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Қазіргі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таратыла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дәлелденген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PEST- </w:t>
      </w:r>
      <w:proofErr w:type="spellStart"/>
      <w:r w:rsidRPr="007043FE">
        <w:rPr>
          <w:rFonts w:ascii="Times New Roman" w:hAnsi="Times New Roman" w:cs="Times New Roman"/>
          <w:sz w:val="24"/>
          <w:szCs w:val="24"/>
        </w:rPr>
        <w:t>талдауды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маркетнигтік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танылуда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ұзақ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 xml:space="preserve">SWOT - </w:t>
      </w:r>
      <w:proofErr w:type="spellStart"/>
      <w:r w:rsidRPr="007043FE">
        <w:rPr>
          <w:rFonts w:ascii="Times New Roman" w:hAnsi="Times New Roman" w:cs="Times New Roman"/>
          <w:i/>
          <w:sz w:val="24"/>
          <w:szCs w:val="24"/>
        </w:rPr>
        <w:t>әдісі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Strengths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мықты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Weaknesses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әлсіз</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Opportunities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мүмкіндіктері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Threats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қауіпті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жеткіліксіздігін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тұстарына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жеткіліктілік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қажеттілік</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қажетттілікке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бірі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принциптерін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
    <w:p w14:paraId="1F04862C"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lastRenderedPageBreak/>
        <w:t xml:space="preserve"> SWOT- </w:t>
      </w:r>
      <w:proofErr w:type="spellStart"/>
      <w:r w:rsidRPr="007043FE">
        <w:rPr>
          <w:rFonts w:ascii="Times New Roman" w:hAnsi="Times New Roman" w:cs="Times New Roman"/>
          <w:sz w:val="24"/>
          <w:szCs w:val="24"/>
        </w:rPr>
        <w:t>талдаудың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тығыз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
    <w:p w14:paraId="0B9C0980"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SWOT-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шектеулі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жасалады</w:t>
      </w:r>
      <w:proofErr w:type="spellEnd"/>
      <w:r w:rsidRPr="007043FE">
        <w:rPr>
          <w:rFonts w:ascii="Times New Roman" w:hAnsi="Times New Roman" w:cs="Times New Roman"/>
          <w:sz w:val="24"/>
          <w:szCs w:val="24"/>
        </w:rPr>
        <w:t>.</w:t>
      </w:r>
    </w:p>
    <w:p w14:paraId="7C2519DC"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SWOT- </w:t>
      </w:r>
      <w:proofErr w:type="spellStart"/>
      <w:r w:rsidRPr="007043FE">
        <w:rPr>
          <w:rFonts w:ascii="Times New Roman" w:hAnsi="Times New Roman" w:cs="Times New Roman"/>
          <w:sz w:val="24"/>
          <w:szCs w:val="24"/>
        </w:rPr>
        <w:t>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ажырату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ішкі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қадағалауға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реттеуге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Ал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сыртқы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болмайды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ескеру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365E0D20"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салыстырмалы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іріктелгені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w:t>
      </w:r>
    </w:p>
    <w:p w14:paraId="512A565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Талдауға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сүйеніп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60405ADE"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1FEAE71E" w14:textId="77777777" w:rsidR="00AD6B0B" w:rsidRPr="007043FE" w:rsidRDefault="00AD6B0B" w:rsidP="00FD248B">
      <w:pPr>
        <w:spacing w:after="0" w:line="240" w:lineRule="auto"/>
        <w:ind w:firstLine="709"/>
        <w:jc w:val="both"/>
        <w:rPr>
          <w:rFonts w:ascii="Times New Roman" w:hAnsi="Times New Roman" w:cs="Times New Roman"/>
          <w:sz w:val="24"/>
          <w:szCs w:val="24"/>
          <w:lang w:val="en-US"/>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3 − SWOT -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p>
    <w:p w14:paraId="11B13607" w14:textId="77777777" w:rsidR="00AD6B0B" w:rsidRPr="007043FE" w:rsidRDefault="00AD6B0B" w:rsidP="00FD248B">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AD6B0B" w:rsidRPr="007043FE" w14:paraId="329582F9"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567272FF"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lang w:val="en-US"/>
              </w:rPr>
            </w:pPr>
            <w:proofErr w:type="spellStart"/>
            <w:r w:rsidRPr="007043FE">
              <w:rPr>
                <w:rFonts w:ascii="Times New Roman" w:hAnsi="Times New Roman" w:cs="Times New Roman"/>
                <w:sz w:val="24"/>
                <w:szCs w:val="24"/>
              </w:rPr>
              <w:t>Ішкі</w:t>
            </w:r>
            <w:proofErr w:type="spellEnd"/>
          </w:p>
          <w:p w14:paraId="7FB29346" w14:textId="77777777" w:rsidR="00AD6B0B" w:rsidRPr="007043FE" w:rsidRDefault="00AD6B0B" w:rsidP="00FD248B">
            <w:pPr>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нысанына</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элементтерді</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00C8E131"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3573B28C"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r w:rsidR="00AD6B0B" w:rsidRPr="007043FE" w14:paraId="205D68D9"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2CCE4ECB"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p>
          <w:p w14:paraId="01B18E67" w14:textId="77777777"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саяси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13B0B1EE"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Мүмкіндіктері</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7CA6A6E4"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bl>
    <w:p w14:paraId="3A8C1597" w14:textId="77777777" w:rsidR="00AD6B0B" w:rsidRPr="007043FE" w:rsidRDefault="00AD6B0B" w:rsidP="00FD248B">
      <w:pPr>
        <w:tabs>
          <w:tab w:val="left" w:pos="9720"/>
        </w:tabs>
        <w:spacing w:after="0" w:line="240" w:lineRule="auto"/>
        <w:ind w:firstLine="709"/>
        <w:jc w:val="center"/>
        <w:rPr>
          <w:rFonts w:ascii="Times New Roman" w:eastAsia="Calibri" w:hAnsi="Times New Roman" w:cs="Times New Roman"/>
          <w:sz w:val="24"/>
          <w:szCs w:val="24"/>
        </w:rPr>
      </w:pPr>
    </w:p>
    <w:p w14:paraId="2B2503A5"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460996D9"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rPr>
        <w:t xml:space="preserve">SWOT - </w:t>
      </w:r>
      <w:proofErr w:type="spellStart"/>
      <w:r w:rsidRPr="007043FE">
        <w:rPr>
          <w:rFonts w:ascii="Times New Roman" w:hAnsi="Times New Roman" w:cs="Times New Roman"/>
          <w:iCs/>
          <w:sz w:val="24"/>
          <w:szCs w:val="24"/>
        </w:rPr>
        <w:t>әдісі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тұжырымдалық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тұрғыдан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арнайы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дайындықты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етпейтін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қарапайымдылығынан</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қолдану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тиімділігімен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түсініктері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дұрыс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анықталмаса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теріс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ақпараттар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қолданылса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пайдасыз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құралға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айнала</w:t>
      </w:r>
      <w:proofErr w:type="spellEnd"/>
      <w:r w:rsidRPr="007043FE">
        <w:rPr>
          <w:rFonts w:ascii="Times New Roman" w:hAnsi="Times New Roman" w:cs="Times New Roman"/>
          <w:iCs/>
          <w:sz w:val="24"/>
          <w:szCs w:val="24"/>
        </w:rPr>
        <w:t xml:space="preserve"> да </w:t>
      </w:r>
      <w:proofErr w:type="spellStart"/>
      <w:r w:rsidRPr="007043FE">
        <w:rPr>
          <w:rFonts w:ascii="Times New Roman" w:hAnsi="Times New Roman" w:cs="Times New Roman"/>
          <w:iCs/>
          <w:sz w:val="24"/>
          <w:szCs w:val="24"/>
        </w:rPr>
        <w:t>алады</w:t>
      </w:r>
      <w:proofErr w:type="spellEnd"/>
      <w:r w:rsidRPr="007043FE">
        <w:rPr>
          <w:rFonts w:ascii="Times New Roman" w:hAnsi="Times New Roman" w:cs="Times New Roman"/>
          <w:iCs/>
          <w:sz w:val="24"/>
          <w:szCs w:val="24"/>
          <w:lang w:val="kk-KZ"/>
        </w:rPr>
        <w:t xml:space="preserve">. </w:t>
      </w:r>
    </w:p>
    <w:p w14:paraId="78ECEEBA"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14:paraId="348F44FD"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PEST-</w:t>
      </w:r>
      <w:proofErr w:type="spellStart"/>
      <w:r w:rsidRPr="007043FE">
        <w:rPr>
          <w:rFonts w:ascii="Times New Roman" w:hAnsi="Times New Roman" w:cs="Times New Roman"/>
          <w:iCs/>
          <w:sz w:val="24"/>
          <w:szCs w:val="24"/>
        </w:rPr>
        <w:t>талдаудың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принциптері</w:t>
      </w:r>
      <w:proofErr w:type="spellEnd"/>
      <w:r w:rsidRPr="007043FE">
        <w:rPr>
          <w:rFonts w:ascii="Times New Roman" w:hAnsi="Times New Roman" w:cs="Times New Roman"/>
          <w:iCs/>
          <w:sz w:val="24"/>
          <w:szCs w:val="24"/>
        </w:rPr>
        <w:t xml:space="preserve">: </w:t>
      </w:r>
    </w:p>
    <w:p w14:paraId="77567BA4"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Жүйелілік</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әрбір</w:t>
      </w:r>
      <w:proofErr w:type="spellEnd"/>
      <w:r w:rsidRPr="007043FE">
        <w:rPr>
          <w:rFonts w:ascii="Times New Roman" w:hAnsi="Times New Roman" w:cs="Times New Roman"/>
          <w:iCs/>
          <w:sz w:val="24"/>
          <w:szCs w:val="24"/>
        </w:rPr>
        <w:t xml:space="preserve"> элемент </w:t>
      </w:r>
      <w:proofErr w:type="spellStart"/>
      <w:r w:rsidRPr="007043FE">
        <w:rPr>
          <w:rFonts w:ascii="Times New Roman" w:hAnsi="Times New Roman" w:cs="Times New Roman"/>
          <w:iCs/>
          <w:sz w:val="24"/>
          <w:szCs w:val="24"/>
        </w:rPr>
        <w:t>басқаларымен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тығыз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байланыста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қарастырылады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өйткені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бір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өзгерістер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міндетті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түрде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келесі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өзгеруіне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әкеледі</w:t>
      </w:r>
      <w:proofErr w:type="spellEnd"/>
      <w:r w:rsidRPr="007043FE">
        <w:rPr>
          <w:rFonts w:ascii="Times New Roman" w:hAnsi="Times New Roman" w:cs="Times New Roman"/>
          <w:iCs/>
          <w:sz w:val="24"/>
          <w:szCs w:val="24"/>
        </w:rPr>
        <w:t>.</w:t>
      </w:r>
    </w:p>
    <w:p w14:paraId="4BD24BB2"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Шынайылық</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нысанының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сыртқы</w:t>
      </w:r>
      <w:proofErr w:type="spellEnd"/>
      <w:r w:rsidRPr="007043FE">
        <w:rPr>
          <w:rFonts w:ascii="Times New Roman" w:hAnsi="Times New Roman" w:cs="Times New Roman"/>
          <w:iCs/>
          <w:sz w:val="24"/>
          <w:szCs w:val="24"/>
        </w:rPr>
        <w:t xml:space="preserve"> орта </w:t>
      </w:r>
      <w:proofErr w:type="spellStart"/>
      <w:r w:rsidRPr="007043FE">
        <w:rPr>
          <w:rFonts w:ascii="Times New Roman" w:hAnsi="Times New Roman" w:cs="Times New Roman"/>
          <w:iCs/>
          <w:sz w:val="24"/>
          <w:szCs w:val="24"/>
        </w:rPr>
        <w:t>талаптарына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сәйкестігі</w:t>
      </w:r>
      <w:proofErr w:type="spellEnd"/>
      <w:r w:rsidRPr="007043FE">
        <w:rPr>
          <w:rFonts w:ascii="Times New Roman" w:hAnsi="Times New Roman" w:cs="Times New Roman"/>
          <w:iCs/>
          <w:sz w:val="24"/>
          <w:szCs w:val="24"/>
        </w:rPr>
        <w:t xml:space="preserve">. </w:t>
      </w:r>
    </w:p>
    <w:p w14:paraId="5DAED516"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белгілеу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және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негізінде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соған</w:t>
      </w:r>
      <w:proofErr w:type="spellEnd"/>
      <w:r w:rsidRPr="007043FE">
        <w:rPr>
          <w:rFonts w:ascii="Times New Roman" w:hAnsi="Times New Roman" w:cs="Times New Roman"/>
          <w:iCs/>
          <w:sz w:val="24"/>
          <w:szCs w:val="24"/>
        </w:rPr>
        <w:t xml:space="preserve"> сай </w:t>
      </w:r>
      <w:proofErr w:type="spellStart"/>
      <w:r w:rsidRPr="007043FE">
        <w:rPr>
          <w:rFonts w:ascii="Times New Roman" w:hAnsi="Times New Roman" w:cs="Times New Roman"/>
          <w:iCs/>
          <w:sz w:val="24"/>
          <w:szCs w:val="24"/>
        </w:rPr>
        <w:t>өзгерістерді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жүзеге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асыру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кірісу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w:t>
      </w:r>
    </w:p>
    <w:p w14:paraId="17319CA3"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Сөйтіп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бастапқы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атқарылатын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жұмыстар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объектісінің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қазіргі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диагностикалау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бағалау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орын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алып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отырған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мен </w:t>
      </w:r>
      <w:proofErr w:type="spellStart"/>
      <w:r w:rsidRPr="007043FE">
        <w:rPr>
          <w:rFonts w:ascii="Times New Roman" w:hAnsi="Times New Roman" w:cs="Times New Roman"/>
          <w:iCs/>
          <w:sz w:val="24"/>
          <w:szCs w:val="24"/>
        </w:rPr>
        <w:t>кемшіліктерді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осы </w:t>
      </w:r>
      <w:proofErr w:type="spellStart"/>
      <w:r w:rsidRPr="007043FE">
        <w:rPr>
          <w:rFonts w:ascii="Times New Roman" w:hAnsi="Times New Roman" w:cs="Times New Roman"/>
          <w:iCs/>
          <w:sz w:val="24"/>
          <w:szCs w:val="24"/>
        </w:rPr>
        <w:t>бағыттағы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ғылыми</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зерттеулерді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теориялық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негіздеу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w:t>
      </w:r>
      <w:proofErr w:type="spellStart"/>
      <w:r w:rsidRPr="007043FE">
        <w:rPr>
          <w:rFonts w:ascii="Times New Roman" w:hAnsi="Times New Roman" w:cs="Times New Roman"/>
          <w:iCs/>
          <w:sz w:val="24"/>
          <w:szCs w:val="24"/>
        </w:rPr>
        <w:t>кесте</w:t>
      </w:r>
      <w:proofErr w:type="spellEnd"/>
      <w:r w:rsidRPr="007043FE">
        <w:rPr>
          <w:rFonts w:ascii="Times New Roman" w:hAnsi="Times New Roman" w:cs="Times New Roman"/>
          <w:iCs/>
          <w:sz w:val="24"/>
          <w:szCs w:val="24"/>
        </w:rPr>
        <w:t xml:space="preserve"> 4). </w:t>
      </w:r>
      <w:proofErr w:type="spellStart"/>
      <w:r w:rsidRPr="007043FE">
        <w:rPr>
          <w:rFonts w:ascii="Times New Roman" w:hAnsi="Times New Roman" w:cs="Times New Roman"/>
          <w:iCs/>
          <w:sz w:val="24"/>
          <w:szCs w:val="24"/>
        </w:rPr>
        <w:t>Бұл</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нәтижесі</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қажеттігін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ақпараттық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материалдық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тиісті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туғызу</w:t>
      </w:r>
      <w:proofErr w:type="spellEnd"/>
      <w:r w:rsidRPr="007043FE">
        <w:rPr>
          <w:rFonts w:ascii="Times New Roman" w:hAnsi="Times New Roman" w:cs="Times New Roman"/>
          <w:iCs/>
          <w:sz w:val="24"/>
          <w:szCs w:val="24"/>
        </w:rPr>
        <w:t>.</w:t>
      </w:r>
    </w:p>
    <w:p w14:paraId="6552E56A" w14:textId="77777777" w:rsidR="00AD6B0B" w:rsidRPr="007043FE" w:rsidRDefault="00AD6B0B" w:rsidP="00FD248B">
      <w:pPr>
        <w:tabs>
          <w:tab w:val="left" w:pos="9720"/>
        </w:tabs>
        <w:spacing w:after="0" w:line="240" w:lineRule="auto"/>
        <w:ind w:firstLine="709"/>
        <w:jc w:val="center"/>
        <w:rPr>
          <w:rFonts w:ascii="Times New Roman" w:hAnsi="Times New Roman" w:cs="Times New Roman"/>
          <w:sz w:val="24"/>
          <w:szCs w:val="24"/>
        </w:rPr>
      </w:pPr>
    </w:p>
    <w:p w14:paraId="3838094C"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4 –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58C970C4" w14:textId="77777777" w:rsidR="00AD6B0B" w:rsidRPr="007043FE" w:rsidRDefault="00AD6B0B" w:rsidP="00FD248B">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AD6B0B" w:rsidRPr="007043FE" w14:paraId="63ED8880"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42F7E5F8"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p>
        </w:tc>
        <w:tc>
          <w:tcPr>
            <w:tcW w:w="3290" w:type="dxa"/>
            <w:tcBorders>
              <w:top w:val="single" w:sz="4" w:space="0" w:color="auto"/>
              <w:left w:val="single" w:sz="4" w:space="0" w:color="auto"/>
              <w:bottom w:val="single" w:sz="4" w:space="0" w:color="auto"/>
              <w:right w:val="single" w:sz="4" w:space="0" w:color="auto"/>
            </w:tcBorders>
            <w:hideMark/>
          </w:tcPr>
          <w:p w14:paraId="3B3E41F9" w14:textId="77777777" w:rsidR="00AD6B0B" w:rsidRPr="007043FE" w:rsidRDefault="00AD6B0B" w:rsidP="00FD248B">
            <w:pPr>
              <w:spacing w:after="0" w:line="240" w:lineRule="auto"/>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Объективті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негіздемелер</w:t>
            </w:r>
            <w:proofErr w:type="spellEnd"/>
          </w:p>
        </w:tc>
        <w:tc>
          <w:tcPr>
            <w:tcW w:w="3091" w:type="dxa"/>
            <w:tcBorders>
              <w:top w:val="single" w:sz="4" w:space="0" w:color="auto"/>
              <w:left w:val="single" w:sz="4" w:space="0" w:color="auto"/>
              <w:bottom w:val="single" w:sz="4" w:space="0" w:color="auto"/>
              <w:right w:val="single" w:sz="4" w:space="0" w:color="auto"/>
            </w:tcBorders>
            <w:hideMark/>
          </w:tcPr>
          <w:p w14:paraId="5E75AFFE"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p>
        </w:tc>
      </w:tr>
      <w:tr w:rsidR="00AD6B0B" w:rsidRPr="007043FE" w14:paraId="140EE78F"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2A9A7F8D"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41C1107"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w:t>
            </w:r>
          </w:p>
          <w:p w14:paraId="43C5F3FD"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hideMark/>
          </w:tcPr>
          <w:p w14:paraId="1C2DFE77"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lastRenderedPageBreak/>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болатынын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қосымша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tcPr>
          <w:p w14:paraId="2B87CEA2"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24EA9B1B"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1AD61019"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21345CEF"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70DE0C18"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ұтады</w:t>
            </w:r>
            <w:proofErr w:type="spellEnd"/>
            <w:r w:rsidRPr="007043FE">
              <w:rPr>
                <w:rFonts w:ascii="Times New Roman" w:hAnsi="Times New Roman" w:cs="Times New Roman"/>
                <w:sz w:val="24"/>
                <w:szCs w:val="24"/>
              </w:rPr>
              <w:t>?</w:t>
            </w:r>
          </w:p>
          <w:p w14:paraId="1182FBAB"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өзгертеді</w:t>
            </w:r>
            <w:proofErr w:type="spellEnd"/>
            <w:r w:rsidRPr="007043FE">
              <w:rPr>
                <w:rFonts w:ascii="Times New Roman" w:hAnsi="Times New Roman" w:cs="Times New Roman"/>
                <w:sz w:val="24"/>
                <w:szCs w:val="24"/>
              </w:rPr>
              <w:t xml:space="preserve">? </w:t>
            </w:r>
          </w:p>
        </w:tc>
        <w:tc>
          <w:tcPr>
            <w:tcW w:w="3290" w:type="dxa"/>
            <w:tcBorders>
              <w:top w:val="single" w:sz="4" w:space="0" w:color="auto"/>
              <w:left w:val="single" w:sz="4" w:space="0" w:color="auto"/>
              <w:bottom w:val="single" w:sz="4" w:space="0" w:color="auto"/>
              <w:right w:val="single" w:sz="4" w:space="0" w:color="auto"/>
            </w:tcBorders>
          </w:tcPr>
          <w:p w14:paraId="68FD87D7"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тексеруге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6151303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Тексерушілер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02B3005A" w14:textId="77777777" w:rsidR="00AD6B0B" w:rsidRPr="007043FE" w:rsidRDefault="00AD6B0B" w:rsidP="00FD248B">
            <w:pPr>
              <w:spacing w:after="0" w:line="240" w:lineRule="auto"/>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қарастырылған</w:t>
            </w:r>
            <w:proofErr w:type="spellEnd"/>
            <w:r w:rsidRPr="007043FE">
              <w:rPr>
                <w:rFonts w:ascii="Times New Roman" w:hAnsi="Times New Roman" w:cs="Times New Roman"/>
                <w:sz w:val="24"/>
                <w:szCs w:val="24"/>
              </w:rPr>
              <w:t xml:space="preserve"> ба? </w:t>
            </w:r>
          </w:p>
          <w:p w14:paraId="28213EC9"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14:paraId="1E726071"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3B8E8512" w14:textId="77777777" w:rsidTr="00AD6B0B">
        <w:tc>
          <w:tcPr>
            <w:tcW w:w="3190" w:type="dxa"/>
            <w:tcBorders>
              <w:top w:val="single" w:sz="4" w:space="0" w:color="auto"/>
              <w:left w:val="single" w:sz="4" w:space="0" w:color="auto"/>
              <w:bottom w:val="single" w:sz="4" w:space="0" w:color="auto"/>
              <w:right w:val="single" w:sz="4" w:space="0" w:color="auto"/>
            </w:tcBorders>
          </w:tcPr>
          <w:p w14:paraId="574D1C4B"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Міндеттер</w:t>
            </w:r>
            <w:proofErr w:type="spellEnd"/>
            <w:r w:rsidRPr="007043FE">
              <w:rPr>
                <w:rFonts w:ascii="Times New Roman" w:hAnsi="Times New Roman" w:cs="Times New Roman"/>
                <w:b/>
                <w:sz w:val="24"/>
                <w:szCs w:val="24"/>
              </w:rPr>
              <w:t xml:space="preserve">: </w:t>
            </w:r>
          </w:p>
          <w:p w14:paraId="4443600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аяқталған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күтіледі</w:t>
            </w:r>
            <w:proofErr w:type="spellEnd"/>
            <w:r w:rsidRPr="007043FE">
              <w:rPr>
                <w:rFonts w:ascii="Times New Roman" w:hAnsi="Times New Roman" w:cs="Times New Roman"/>
                <w:sz w:val="24"/>
                <w:szCs w:val="24"/>
              </w:rPr>
              <w:t>?</w:t>
            </w:r>
          </w:p>
          <w:p w14:paraId="67C702BE" w14:textId="77777777" w:rsidR="00AD6B0B" w:rsidRPr="007043FE" w:rsidRDefault="00AD6B0B" w:rsidP="00FD248B">
            <w:pPr>
              <w:spacing w:after="0" w:line="240" w:lineRule="auto"/>
              <w:ind w:firstLine="360"/>
              <w:rPr>
                <w:rFonts w:ascii="Times New Roman"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58C120F1"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0419A94D"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6780AA17"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анықтайды</w:t>
            </w:r>
            <w:proofErr w:type="spellEnd"/>
            <w:r w:rsidRPr="007043FE">
              <w:rPr>
                <w:rFonts w:ascii="Times New Roman" w:hAnsi="Times New Roman" w:cs="Times New Roman"/>
                <w:sz w:val="24"/>
                <w:szCs w:val="24"/>
              </w:rPr>
              <w:t>?</w:t>
            </w:r>
          </w:p>
          <w:p w14:paraId="4E0A1A4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749E310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түзетіп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w:t>
            </w:r>
            <w:proofErr w:type="spellEnd"/>
            <w:r w:rsidRPr="007043FE">
              <w:rPr>
                <w:rFonts w:ascii="Times New Roman" w:hAnsi="Times New Roman" w:cs="Times New Roman"/>
                <w:sz w:val="24"/>
                <w:szCs w:val="24"/>
              </w:rPr>
              <w:t>?</w:t>
            </w:r>
          </w:p>
          <w:p w14:paraId="73CB3487"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hideMark/>
          </w:tcPr>
          <w:p w14:paraId="55AB035F"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шешімдер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1CAD35BF"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3BF398E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0B3CEE4C"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w:t>
            </w:r>
          </w:p>
        </w:tc>
      </w:tr>
      <w:tr w:rsidR="00AD6B0B" w:rsidRPr="007043FE" w14:paraId="6829A340"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6593C480"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b/>
                <w:sz w:val="24"/>
                <w:szCs w:val="24"/>
              </w:rPr>
              <w:t>Қолданылатын</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p w14:paraId="70E64ED8"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tcPr>
          <w:p w14:paraId="4E6BA755"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12FF5341" w14:textId="77777777" w:rsidR="00AD6B0B" w:rsidRPr="007043FE" w:rsidRDefault="00AD6B0B" w:rsidP="00FD248B">
            <w:pPr>
              <w:spacing w:after="0" w:line="240" w:lineRule="auto"/>
              <w:rPr>
                <w:rFonts w:ascii="Times New Roman" w:eastAsia="Calibri" w:hAnsi="Times New Roman" w:cs="Times New Roman"/>
                <w:sz w:val="24"/>
                <w:szCs w:val="24"/>
              </w:rPr>
            </w:pPr>
          </w:p>
        </w:tc>
      </w:tr>
      <w:tr w:rsidR="00AD6B0B" w:rsidRPr="007043FE" w14:paraId="66386A22" w14:textId="77777777" w:rsidTr="00AD6B0B">
        <w:tc>
          <w:tcPr>
            <w:tcW w:w="3190" w:type="dxa"/>
            <w:tcBorders>
              <w:top w:val="single" w:sz="4" w:space="0" w:color="auto"/>
              <w:left w:val="single" w:sz="4" w:space="0" w:color="auto"/>
              <w:bottom w:val="single" w:sz="4" w:space="0" w:color="auto"/>
              <w:right w:val="single" w:sz="4" w:space="0" w:color="auto"/>
            </w:tcBorders>
          </w:tcPr>
          <w:p w14:paraId="2068C8C3"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Ресурстар</w:t>
            </w:r>
            <w:proofErr w:type="spellEnd"/>
            <w:r w:rsidRPr="007043FE">
              <w:rPr>
                <w:rFonts w:ascii="Times New Roman" w:hAnsi="Times New Roman" w:cs="Times New Roman"/>
                <w:b/>
                <w:sz w:val="24"/>
                <w:szCs w:val="24"/>
              </w:rPr>
              <w:t>:</w:t>
            </w:r>
          </w:p>
          <w:p w14:paraId="6EEA93A4"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382EDA4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түседі</w:t>
            </w:r>
            <w:proofErr w:type="spellEnd"/>
            <w:r w:rsidRPr="007043FE">
              <w:rPr>
                <w:rFonts w:ascii="Times New Roman" w:hAnsi="Times New Roman" w:cs="Times New Roman"/>
                <w:sz w:val="24"/>
                <w:szCs w:val="24"/>
              </w:rPr>
              <w:t xml:space="preserve"> </w:t>
            </w:r>
          </w:p>
          <w:p w14:paraId="78781487"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14:paraId="31B8773B"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Моральдық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жабдықтар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шығындар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жоспарланады</w:t>
            </w:r>
            <w:proofErr w:type="spellEnd"/>
            <w:r w:rsidRPr="007043FE">
              <w:rPr>
                <w:rFonts w:ascii="Times New Roman" w:hAnsi="Times New Roman" w:cs="Times New Roman"/>
                <w:sz w:val="24"/>
                <w:szCs w:val="24"/>
              </w:rPr>
              <w:t xml:space="preserve">? </w:t>
            </w:r>
          </w:p>
          <w:p w14:paraId="0CC2D366"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Жұмсалатын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шығындардың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көрсеткіштермен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hideMark/>
          </w:tcPr>
          <w:p w14:paraId="2934B60A"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lastRenderedPageBreak/>
              <w:t>Келтірілген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кедергілер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
        </w:tc>
      </w:tr>
    </w:tbl>
    <w:p w14:paraId="1D4C85A7" w14:textId="77777777" w:rsidR="00AD6B0B" w:rsidRPr="007043FE" w:rsidRDefault="00AD6B0B"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1BB00F5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14:paraId="4C4954DF"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14:paraId="3449C7C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0D82E6AE"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71D86791"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ды ұйымдастыру нысандары</w:t>
      </w:r>
    </w:p>
    <w:p w14:paraId="160A1506"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w:t>
      </w:r>
      <w:proofErr w:type="spellEnd"/>
      <w:r w:rsidRPr="007043FE">
        <w:rPr>
          <w:rFonts w:ascii="Times New Roman" w:hAnsi="Times New Roman" w:cs="Times New Roman"/>
          <w:sz w:val="24"/>
          <w:szCs w:val="24"/>
          <w:lang w:val="kk-KZ"/>
        </w:rPr>
        <w:t>уды ұйымдастыру құрылымы мен компоненттері</w:t>
      </w:r>
    </w:p>
    <w:p w14:paraId="1BD537A9"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Дамыту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w:t>
      </w:r>
      <w:proofErr w:type="spellStart"/>
      <w:r w:rsidRPr="007043FE">
        <w:rPr>
          <w:rFonts w:ascii="Times New Roman" w:hAnsi="Times New Roman" w:cs="Times New Roman"/>
          <w:sz w:val="24"/>
          <w:szCs w:val="24"/>
        </w:rPr>
        <w:t>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5DC515E0"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Жобалау негізідегі</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 өзгерістері</w:t>
      </w:r>
    </w:p>
    <w:p w14:paraId="6CE51727"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қойылатын талаптар</w:t>
      </w:r>
    </w:p>
    <w:p w14:paraId="2BB618C6"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p>
    <w:p w14:paraId="03E12319"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алды    даярлық жұмыстарының құрылымы </w:t>
      </w:r>
    </w:p>
    <w:p w14:paraId="6F0C2E47" w14:textId="77777777" w:rsidR="00AD6B0B" w:rsidRPr="007043FE" w:rsidRDefault="00AD6B0B" w:rsidP="00FD248B">
      <w:pPr>
        <w:numPr>
          <w:ilvl w:val="0"/>
          <w:numId w:val="45"/>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бөлімдері</w:t>
      </w:r>
      <w:proofErr w:type="spellEnd"/>
      <w:r w:rsidRPr="007043FE">
        <w:rPr>
          <w:rFonts w:ascii="Times New Roman" w:hAnsi="Times New Roman" w:cs="Times New Roman"/>
          <w:sz w:val="24"/>
          <w:szCs w:val="24"/>
          <w:lang w:val="kk-KZ"/>
        </w:rPr>
        <w:t>не талдау жасаңыз</w:t>
      </w:r>
      <w:r w:rsidRPr="007043FE">
        <w:rPr>
          <w:rFonts w:ascii="Times New Roman" w:hAnsi="Times New Roman" w:cs="Times New Roman"/>
          <w:i/>
          <w:sz w:val="24"/>
          <w:szCs w:val="24"/>
          <w:lang w:val="kk-KZ"/>
        </w:rPr>
        <w:t xml:space="preserve"> </w:t>
      </w:r>
    </w:p>
    <w:p w14:paraId="41583C79"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lang w:val="kk-KZ"/>
        </w:rPr>
        <w:t>дың мәні мен мазмұны</w:t>
      </w:r>
    </w:p>
    <w:p w14:paraId="7114D056"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PEST- </w:t>
      </w:r>
      <w:proofErr w:type="spellStart"/>
      <w:r w:rsidRPr="007043FE">
        <w:rPr>
          <w:rFonts w:ascii="Times New Roman" w:hAnsi="Times New Roman" w:cs="Times New Roman"/>
          <w:sz w:val="24"/>
          <w:szCs w:val="24"/>
        </w:rPr>
        <w:t>талдауд</w:t>
      </w:r>
      <w:proofErr w:type="spellEnd"/>
      <w:r w:rsidRPr="007043FE">
        <w:rPr>
          <w:rFonts w:ascii="Times New Roman" w:hAnsi="Times New Roman" w:cs="Times New Roman"/>
          <w:sz w:val="24"/>
          <w:szCs w:val="24"/>
          <w:lang w:val="kk-KZ"/>
        </w:rPr>
        <w:t>ың ерекшелігі</w:t>
      </w:r>
    </w:p>
    <w:p w14:paraId="4689600A"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14:paraId="1F362F95"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p>
    <w:p w14:paraId="7CCC39B2"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p>
    <w:p w14:paraId="41CE684F"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sz w:val="24"/>
          <w:szCs w:val="24"/>
          <w:lang w:val="kk-KZ"/>
        </w:rPr>
        <w:t>5.2. Жобалық іс-әрекетті ұйымдастыру логикасы</w:t>
      </w:r>
    </w:p>
    <w:p w14:paraId="26848846" w14:textId="77777777" w:rsidR="00AD6B0B" w:rsidRPr="007043FE" w:rsidRDefault="00AD6B0B" w:rsidP="00FD248B">
      <w:pPr>
        <w:spacing w:after="0" w:line="240" w:lineRule="auto"/>
        <w:jc w:val="both"/>
        <w:rPr>
          <w:rFonts w:ascii="Times New Roman" w:hAnsi="Times New Roman" w:cs="Times New Roman"/>
          <w:b/>
          <w:sz w:val="24"/>
          <w:szCs w:val="24"/>
          <w:lang w:val="kk-KZ"/>
        </w:rPr>
      </w:pPr>
    </w:p>
    <w:p w14:paraId="456CBCA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студенттерде жобалау кезеңдері және жобалық іс-әрекет процедуралары туралы білімдерді қалыптастыру.</w:t>
      </w:r>
    </w:p>
    <w:p w14:paraId="778DF04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Кілттік сөздер: жобалау фазалары, жобаалдылық зерттеу, жобалық ойын, мәселелендіру процедурасы.</w:t>
      </w:r>
    </w:p>
    <w:p w14:paraId="1B4730E1"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152AE901"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Жобалау кезеңдері және фазалары. </w:t>
      </w:r>
    </w:p>
    <w:p w14:paraId="2A3986D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14:paraId="7BF761F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жобалаудың келесі қадамдарын анықтайды.</w:t>
      </w:r>
    </w:p>
    <w:p w14:paraId="5C7520F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диагностикалау (ғылымилықтың әртүрлі дәрежесіне зерттеулер жүргізу);</w:t>
      </w:r>
    </w:p>
    <w:p w14:paraId="147F338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14:paraId="6EE761B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нәтиженің образын жасау,</w:t>
      </w:r>
    </w:p>
    <w:p w14:paraId="3D9C3D0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14:paraId="2DDE6BD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14:paraId="48DC14A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жобаны жүзеге асыру нәтижелерін кешенді экспертизалау (Масюкова Н.А. Проектирование в образовании. – Минск, 1999).</w:t>
      </w:r>
    </w:p>
    <w:p w14:paraId="3E1267E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14:paraId="6328B2B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14:paraId="2B5D710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14:paraId="3AC6AD48"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w:t>
      </w:r>
    </w:p>
    <w:p w14:paraId="72F2676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жүзеге асыру кезеңі.</w:t>
      </w:r>
    </w:p>
    <w:p w14:paraId="5876398E"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Рефлексивті кезең.</w:t>
      </w:r>
    </w:p>
    <w:p w14:paraId="4A8AD3B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Жобадан кейінгі кезең.</w:t>
      </w:r>
    </w:p>
    <w:p w14:paraId="4AE969E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14:paraId="77917D64"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23844C6E"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Жобаалдылық кезең. Жобаалдылық зерттеудің негіздері. </w:t>
      </w:r>
    </w:p>
    <w:p w14:paraId="2574EF6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14:paraId="12111B49"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14:paraId="3550835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14:paraId="6CCB161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Жоғарыда көрсетіліп кеткендей, жобалау актісіне қандай да бір шындық саласындағы «</w:t>
      </w:r>
      <w:r w:rsidRPr="007043FE">
        <w:rPr>
          <w:rFonts w:ascii="Times New Roman" w:hAnsi="Times New Roman" w:cs="Times New Roman"/>
          <w:b/>
          <w:sz w:val="24"/>
          <w:szCs w:val="24"/>
          <w:lang w:val="kk-KZ"/>
        </w:rPr>
        <w:t>жетілдірілмегендік</w:t>
      </w:r>
      <w:r w:rsidRPr="007043FE">
        <w:rPr>
          <w:rFonts w:ascii="Times New Roman" w:hAnsi="Times New Roman" w:cs="Times New Roman"/>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14:paraId="461C4641"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әлемде, табиғи немесе әлеуметтік ортада, адамдарда, өз-өзімізде бізді не қанағаттандырады;</w:t>
      </w:r>
    </w:p>
    <w:p w14:paraId="45BFFEDC"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қажетті өзгертулерді енгізу үшін қандай білім беру (педагогикалық, әлеуметтік, басқа да) мүмкіндіктері мен ресурстар бар;</w:t>
      </w:r>
    </w:p>
    <w:p w14:paraId="71A11031"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заттардың қазіргі жағдайына араласудың салдарлары қандай болуы мүмкін.</w:t>
      </w:r>
    </w:p>
    <w:p w14:paraId="4AF7129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14:paraId="0390651A"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жағдаятты, оны сандық және сапалық бағалауды дигностикалау мүмкіндігі;</w:t>
      </w:r>
    </w:p>
    <w:p w14:paraId="558345CD"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мәселенің дамуындағы «ауру нүктелерді» анықтау;</w:t>
      </w:r>
    </w:p>
    <w:p w14:paraId="28199B85"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жасауда әлеуметтік қажеттілікті эксперименттік дәлелдеу;</w:t>
      </w:r>
    </w:p>
    <w:p w14:paraId="7970132E"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бастау және серіктестерді тарту туралы шешімдерді қабылдау үшін сенімді аргументация құру;</w:t>
      </w:r>
    </w:p>
    <w:p w14:paraId="5B9CD20E"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14:paraId="2A33572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14:paraId="0EA33482"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14:paraId="262221B1"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14:paraId="06733B3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14:paraId="0DB2DA5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14:paraId="216EE1A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w:t>
      </w:r>
      <w:r w:rsidRPr="007043FE">
        <w:rPr>
          <w:rFonts w:ascii="Times New Roman" w:hAnsi="Times New Roman" w:cs="Times New Roman"/>
          <w:sz w:val="24"/>
          <w:szCs w:val="24"/>
          <w:lang w:val="kk-KZ"/>
        </w:rPr>
        <w:lastRenderedPageBreak/>
        <w:t>сәттерді анықтауы және мәселені күтпеген жағынан көрсетуі; мүлдем жаңа ақпарат беруі мүмкін.</w:t>
      </w:r>
    </w:p>
    <w:p w14:paraId="35D441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14:paraId="2ADFBAE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14:paraId="64133AB7"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жобаның мәнін құрайтын мәселені іздеу үшін қатысушылардың шынайы қызығушылығын оятуды;</w:t>
      </w:r>
    </w:p>
    <w:p w14:paraId="50C05AC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немесе ақпараттық ортада іздеу еркіндігінің жоғары деңгейін;</w:t>
      </w:r>
    </w:p>
    <w:p w14:paraId="7E67EF31"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маңызды ақпарат алуға рұқсатты;</w:t>
      </w:r>
    </w:p>
    <w:p w14:paraId="745015A5"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шындықты зерттеу тәсілдерімен қамтамасыз етілуін;</w:t>
      </w:r>
    </w:p>
    <w:p w14:paraId="3F5B5C0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жолдастарымен (әріптестерімен) алған сезімдерімен бөлісу мүмкіндігін;</w:t>
      </w:r>
    </w:p>
    <w:p w14:paraId="2EE6EAA3"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зерттеудегі негативті әсерлерді «ұстауға» психологиялық дайындығын;</w:t>
      </w:r>
    </w:p>
    <w:p w14:paraId="6BC4447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мәліметтерді қорытындылау және көрсетуге көмек беруге.</w:t>
      </w:r>
    </w:p>
    <w:p w14:paraId="638417A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14:paraId="5D8C039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14:paraId="5F735C6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14:paraId="67ABAD8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14:paraId="402C3DE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14:paraId="7C4E988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14:paraId="6E3F8C2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w:t>
      </w:r>
      <w:r w:rsidRPr="007043FE">
        <w:rPr>
          <w:rFonts w:ascii="Times New Roman" w:hAnsi="Times New Roman" w:cs="Times New Roman"/>
          <w:sz w:val="24"/>
          <w:szCs w:val="24"/>
          <w:lang w:val="kk-KZ"/>
        </w:rPr>
        <w:lastRenderedPageBreak/>
        <w:t>көргіңіз келеді. Сонымен қатар болжам жасаудың стандартты әдістері мен әдістемелері қолданылуы; әсерлерді еркін фиксациялау жүргізілуі мүмкін.</w:t>
      </w:r>
    </w:p>
    <w:p w14:paraId="16F084B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14:paraId="24204483"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04F11BE0"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Жобалық іс-әрекетті мәселелендіру процедурасы.</w:t>
      </w:r>
    </w:p>
    <w:p w14:paraId="30C7226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14:paraId="627F0AC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14:paraId="3ECD53D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 үшін жаңа мәселені табу жобалық іс-әрекетке қосылу мотивінің пайда болуына себеп болады.</w:t>
      </w:r>
    </w:p>
    <w:p w14:paraId="6615B631"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14:paraId="69FB6F4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14:paraId="6DE821A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14:paraId="7D60B67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14:paraId="02461F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14:paraId="5731354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жобалаудағы өзекті приоритетерді анықтауға мүмкіндік береді.</w:t>
      </w:r>
    </w:p>
    <w:p w14:paraId="15D4B41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14:paraId="1C0EA18A"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Өзін бақылауға арналған сұрақтар:</w:t>
      </w:r>
    </w:p>
    <w:p w14:paraId="7857FF46" w14:textId="77777777" w:rsidR="00AD6B0B" w:rsidRPr="007043FE" w:rsidRDefault="00AD6B0B" w:rsidP="00FD248B">
      <w:pPr>
        <w:numPr>
          <w:ilvl w:val="0"/>
          <w:numId w:val="52"/>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Ван Гиг және В.М. Шепельдің еңбектерінде педагогикалық жобалау фазаларын бөлуде қандай ортақ ұқсастықтар бар?</w:t>
      </w:r>
    </w:p>
    <w:p w14:paraId="62E91FF5"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зерттеуді не қамтамасыз етеді?</w:t>
      </w:r>
    </w:p>
    <w:p w14:paraId="247BD9D7"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негізгі идеясының мәні неде?</w:t>
      </w:r>
    </w:p>
    <w:p w14:paraId="3E60CCCC"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229D70B9"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Әдебиеттер</w:t>
      </w:r>
    </w:p>
    <w:p w14:paraId="0CFA2F0B"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w:t>
      </w:r>
    </w:p>
    <w:p w14:paraId="74EB778F"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 М.;СПб., 2005.</w:t>
      </w:r>
    </w:p>
    <w:p w14:paraId="08569C7E"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Сериков В.В. Личностно ориентированное образование: концепция и технологии. – Волгоград, 1994.</w:t>
      </w:r>
    </w:p>
    <w:p w14:paraId="7DBE44D8"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Соколов В.М. и др. Проектирование и диагностика качества подготовки преподавателя: Монография. – М., 1993.</w:t>
      </w:r>
    </w:p>
    <w:p w14:paraId="0763FFB8"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2255E307"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53F34B53"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Ромишовский А.Д. Проектирование систем обучения: Пер. с англ. – Лондон; Нью-Йорк, 1981.</w:t>
      </w:r>
    </w:p>
    <w:p w14:paraId="379D8971"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образавательных систем нового вида. – СПб., 1995.</w:t>
      </w:r>
    </w:p>
    <w:p w14:paraId="31AE892C"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 – М., 1996</w:t>
      </w:r>
    </w:p>
    <w:p w14:paraId="0FD11DA7"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6-дәріс. Педагогикалық жобалауды жүзеге асыру логикасы.</w:t>
      </w:r>
    </w:p>
    <w:p w14:paraId="646B39C7"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p>
    <w:p w14:paraId="00946448"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аяғына қарай ғалымдар білім беру жүйесіндегі проблемаларды анықтап, олардың пайда болуы мен шығу жолдарын қарастыра бастады.  </w:t>
      </w:r>
    </w:p>
    <w:p w14:paraId="57D7E19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ұйымдарды дамытуда синергетикалық заңдылыққа сай факторлардың бірі – оның  өзін - өзі басқара алушылығы, яғни,  педагогикалық жүйенің өзінде оның тұтастығын, қызмет етуін, жетілдірілуі мен дамуын қамтамасыз ететін тетіктер мен басқару факторларының болуы.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Жоғарыда айтылғандай, жүйе құрамындағы қызметтік және субъектілік компоненттердің өзара қатынастары мен жүйенің өзін өзі дамыту ресурстарын  тиімді ұйымдастырудың    тиімді механизмі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болып табылады.</w:t>
      </w:r>
    </w:p>
    <w:p w14:paraId="0FF649F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басты ерекшелігі – оның   объектіні дамытуға бағытталуы,</w:t>
      </w:r>
      <w:r w:rsidRPr="007043FE">
        <w:rPr>
          <w:rFonts w:ascii="Times New Roman" w:hAnsi="Times New Roman" w:cs="Times New Roman"/>
          <w:i/>
          <w:sz w:val="24"/>
          <w:szCs w:val="24"/>
          <w:lang w:val="kk-KZ"/>
        </w:rPr>
        <w:t xml:space="preserve"> «жобалау белгілі бір объектіні жаңа түрге айналдырып, оны қайта жаңғырту қызметін атқарады»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p>
    <w:p w14:paraId="7680E53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Педагогика тарихында орын алған сан алуан жобалар  білім берудің мазмұнын ғана емес, оның институционалдық, технологиялық, ресурстық жақтарын, сондай -ақ, педагогтарды дамытуды да қамтығаны белгілі.  Педагогикалық жобалаудың қайта жаңғыртушылық деңгейлерін   төмендегідей көрсетуге болады:</w:t>
      </w:r>
    </w:p>
    <w:p w14:paraId="49E76B2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Стратегиялық деңгей</w:t>
      </w:r>
      <w:r w:rsidRPr="007043FE">
        <w:rPr>
          <w:rFonts w:ascii="Times New Roman" w:hAnsi="Times New Roman" w:cs="Times New Roman"/>
          <w:sz w:val="24"/>
          <w:szCs w:val="24"/>
          <w:lang w:val="kk-KZ"/>
        </w:rPr>
        <w:t>, бұл мемлекет деңгейіндегі білім беру жүйесінің өзгерістерін қамтиды, оның нәтижелерінің тиімділігін тарихи уақыт өлшемімен ғана бағалауға болады.</w:t>
      </w:r>
    </w:p>
    <w:p w14:paraId="4E071CF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Институционалдық деңгей</w:t>
      </w:r>
      <w:r w:rsidRPr="007043FE">
        <w:rPr>
          <w:rFonts w:ascii="Times New Roman" w:hAnsi="Times New Roman" w:cs="Times New Roman"/>
          <w:sz w:val="24"/>
          <w:szCs w:val="24"/>
          <w:lang w:val="kk-KZ"/>
        </w:rPr>
        <w:t>, белгілі бір білім беру ұйымдары, басқару құрылымдары, немесе, белгілі бір білім беру жүйесіндегі салалық өзгерістерді қарастырады. Оның тиімділігі институционалық деңгейде көзделген мақсаттың орындалуынан көрінеді.</w:t>
      </w:r>
    </w:p>
    <w:p w14:paraId="01EF59D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Технологиялық деңгей</w:t>
      </w:r>
      <w:r w:rsidRPr="007043FE">
        <w:rPr>
          <w:rFonts w:ascii="Times New Roman" w:hAnsi="Times New Roman" w:cs="Times New Roman"/>
          <w:sz w:val="24"/>
          <w:szCs w:val="24"/>
          <w:lang w:val="kk-KZ"/>
        </w:rPr>
        <w:t>, оның нысандары болып білім беру үдерісіне ықпал ететін әдістер мен тәсілдер алынады. Олардың тиімділігі белгілі бір нақты іс - әрекеттер жүзеге асырылысымен - ақ көрінуі мүмкін.</w:t>
      </w:r>
    </w:p>
    <w:p w14:paraId="56558D3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деген ұғымның өзі оның басқару қызметіне тән екендігін анықтайды, оның алға қарай қозғалыс бағытын білдіретін мәні, сонымен қатар, мақсатқа сай жүріп өтуге тиіс аралықты анықтайтын, алдын ала болжай алу қызметі. Жобалаудың  басқа басқару амалдарынан ерекшелігі   –  әрекеттің нәтижелілігі мен тиімділігі мақсатты «алға қоймастан» бұрын белгіленетіні. Сондықтан, </w:t>
      </w:r>
      <w:r w:rsidRPr="007043FE">
        <w:rPr>
          <w:rFonts w:ascii="Times New Roman" w:hAnsi="Times New Roman" w:cs="Times New Roman"/>
          <w:i/>
          <w:sz w:val="24"/>
          <w:szCs w:val="24"/>
          <w:lang w:val="kk-KZ"/>
        </w:rPr>
        <w:t>жобалау – қайта құру туралы ойға алынған ниет пен оны құрастыруды, орындауды, нәтижелері мен салдарларын біртұтас етіп біріктіру қызметі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lang w:val="kk-KZ" w:eastAsia="ko-KR"/>
        </w:rPr>
        <w:t xml:space="preserve"> </w:t>
      </w:r>
    </w:p>
    <w:p w14:paraId="2B16DB6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 әлеуметтік жүйелердің ішіндегі болашақпен тығыз байланысты маңызды құрылым болғандықтан оның қызметі мен мазмұны әлеуметтік үдерістердегі  </w:t>
      </w:r>
      <w:r w:rsidRPr="007043FE">
        <w:rPr>
          <w:rFonts w:ascii="Times New Roman" w:hAnsi="Times New Roman" w:cs="Times New Roman"/>
          <w:i/>
          <w:sz w:val="24"/>
          <w:szCs w:val="24"/>
          <w:lang w:val="kk-KZ"/>
        </w:rPr>
        <w:t>өзгерістерді басқаруға</w:t>
      </w:r>
      <w:r w:rsidRPr="007043FE">
        <w:rPr>
          <w:rFonts w:ascii="Times New Roman" w:hAnsi="Times New Roman" w:cs="Times New Roman"/>
          <w:sz w:val="24"/>
          <w:szCs w:val="24"/>
          <w:lang w:val="kk-KZ"/>
        </w:rPr>
        <w:t xml:space="preserve"> ықпал етеді.Соған орай, педагогикалық жүйелерді  институцияландыру, технологияландыру, жаңаша ұйымдастыру ең әуелі қоғамдық дамуды жүзеге асырудың басты </w:t>
      </w:r>
      <w:r w:rsidRPr="007043FE">
        <w:rPr>
          <w:rFonts w:ascii="Times New Roman" w:hAnsi="Times New Roman" w:cs="Times New Roman"/>
          <w:i/>
          <w:sz w:val="24"/>
          <w:szCs w:val="24"/>
          <w:lang w:val="kk-KZ"/>
        </w:rPr>
        <w:t>бір жолы ретінде жобалау  түрінде орындалуы</w:t>
      </w:r>
      <w:r w:rsidRPr="007043FE">
        <w:rPr>
          <w:rFonts w:ascii="Times New Roman" w:hAnsi="Times New Roman" w:cs="Times New Roman"/>
          <w:sz w:val="24"/>
          <w:szCs w:val="24"/>
          <w:lang w:val="kk-KZ"/>
        </w:rPr>
        <w:t xml:space="preserve"> тиіс. Басқару әрекеттерін  ұйымдастыруда жобалаудың инструменталдық  қызметі айқын көрінеді. Жобалаудың басқа да басқару құралдарынан айырмашылығын анықтау үшін оның білім беру саласында қоладылатын терминдеріне тоқталамыз: </w:t>
      </w:r>
    </w:p>
    <w:p w14:paraId="26EC1B9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 xml:space="preserve">  Ол әрекеттің перспективасын белгілейтіндіктен, бір жағынан,  жобалауға ұқсайды,  жоспарда іс әрекеттер уақытқа қатысты құрылымданады, жауапты орындаушылары,  есеп беру түрлері көрсетіледі. Педагогикалық жүйе ретіндегі білім беру ұйымдарының жоспары жобаның құрамдас бөлігі де, немесе, басқару қызметінің өз алдына бөлек құралы ретінде де бола алады.  Ал, стратагиялық жоспарлар  уақытпен шектеліп   қоймай, онда болашақта қол жеткізілетін нәтижелер мен оның белгілі бір сипаттамалары беріледі. </w:t>
      </w:r>
    </w:p>
    <w:p w14:paraId="4AEC596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«Бағдарлама».</w:t>
      </w:r>
      <w:r w:rsidRPr="007043FE">
        <w:rPr>
          <w:rFonts w:ascii="Times New Roman" w:hAnsi="Times New Roman" w:cs="Times New Roman"/>
          <w:sz w:val="24"/>
          <w:szCs w:val="24"/>
          <w:lang w:val="kk-KZ"/>
        </w:rPr>
        <w:t xml:space="preserve"> Оның негізгі белгілері жобалауға ұқсайды, мысалы, әрекеттің мақсаты мен принциптерін, нәтижеге жету үшін іс - әрекеттің белгілі бір алгоритммен орындалуы, ресурстары белгіленуі. Тәжірибе барысында белгілі болғандай, белгілі бір  бағдарлама жобалау барысында іске асырыла алады, немесе, белгілі бір бағдарлама шағын жобалау қызметін қамтуы да мүмкін. Бірақ,  бағдарламада маңызды болып табылатын алгоритмдеу  жобалау үшін міндетті емес, өйткені онда түрлі тәуекелдердің болу мүмкіндігі  ескеріледі.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682DEE66" w14:textId="77777777" w:rsidR="0072249D" w:rsidRPr="007043FE" w:rsidRDefault="0072249D"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жобалаудың міндеттері:</w:t>
      </w:r>
    </w:p>
    <w:p w14:paraId="451FAB2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жағдайды талдау: түрліше диагностикалау  арқылы проблеманың пайда болуы мен сипаттамасын жасау;</w:t>
      </w:r>
    </w:p>
    <w:p w14:paraId="6AF6BB4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проблеманы шешудің түрлі жолдарын қажеті ресурстары және жүзеге асыру мүмкіндіктерін бағалау тұрғысынан іздестіру;</w:t>
      </w:r>
    </w:p>
    <w:p w14:paraId="167C970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мақсатқа сай нәтиже беретін тиімді жолды таңдау және оны жобалық рәсімдеу;</w:t>
      </w:r>
    </w:p>
    <w:p w14:paraId="44B9919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 тәжірибеде ұйымдастырудың тәсілдері мен оны жүзеге асырудың материалдық- техникалық, қаржылық, құқықтық-нормативтік шарттарын белгілеу;</w:t>
      </w:r>
    </w:p>
    <w:p w14:paraId="1E146A9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Проблеманы айқындау</w:t>
      </w:r>
      <w:r w:rsidRPr="007043FE">
        <w:rPr>
          <w:rFonts w:ascii="Times New Roman" w:hAnsi="Times New Roman" w:cs="Times New Roman"/>
          <w:sz w:val="24"/>
          <w:szCs w:val="24"/>
          <w:lang w:val="kk-KZ"/>
        </w:rPr>
        <w:t xml:space="preserve"> дегеннің өзі осы мақсатты көздейтін бұрыннан бар амалдардың белгілі бір себептермен нәтиже бермейтінін белгілеу, немесе, жаңа ситуация пайда болғанын мойындау. Жаңа ситуацияға сай өзгерістерді жүзеге асырудың </w:t>
      </w:r>
      <w:r w:rsidRPr="007043FE">
        <w:rPr>
          <w:rFonts w:ascii="Times New Roman" w:hAnsi="Times New Roman" w:cs="Times New Roman"/>
          <w:i/>
          <w:sz w:val="24"/>
          <w:szCs w:val="24"/>
          <w:lang w:val="kk-KZ"/>
        </w:rPr>
        <w:t>мақсаты мен міндеттерін анықтау</w:t>
      </w:r>
      <w:r w:rsidRPr="007043FE">
        <w:rPr>
          <w:rFonts w:ascii="Times New Roman" w:hAnsi="Times New Roman" w:cs="Times New Roman"/>
          <w:sz w:val="24"/>
          <w:szCs w:val="24"/>
          <w:lang w:val="kk-KZ"/>
        </w:rPr>
        <w:t xml:space="preserve"> арқылы жобалаушы келесі кезеңге өтеді. Бұл кезеңде төмендегі жұмыстар орындалады:  </w:t>
      </w:r>
      <w:r w:rsidRPr="007043FE">
        <w:rPr>
          <w:rFonts w:ascii="Times New Roman" w:hAnsi="Times New Roman" w:cs="Times New Roman"/>
          <w:i/>
          <w:sz w:val="24"/>
          <w:szCs w:val="24"/>
          <w:lang w:val="kk-KZ"/>
        </w:rPr>
        <w:t>жағдайды талдау</w:t>
      </w:r>
      <w:r w:rsidRPr="007043FE">
        <w:rPr>
          <w:rFonts w:ascii="Times New Roman" w:hAnsi="Times New Roman" w:cs="Times New Roman"/>
          <w:sz w:val="24"/>
          <w:szCs w:val="24"/>
          <w:lang w:val="kk-KZ"/>
        </w:rPr>
        <w:t xml:space="preserve">, шектеуліктерін белгілеу; талдау  арқылы </w:t>
      </w:r>
      <w:r w:rsidRPr="007043FE">
        <w:rPr>
          <w:rFonts w:ascii="Times New Roman" w:hAnsi="Times New Roman" w:cs="Times New Roman"/>
          <w:i/>
          <w:sz w:val="24"/>
          <w:szCs w:val="24"/>
          <w:lang w:val="kk-KZ"/>
        </w:rPr>
        <w:t>қалыптасқан жағдай мен күтілетін жағдай арасындағы</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қайшылықты белгілеу</w:t>
      </w:r>
      <w:r w:rsidRPr="007043FE">
        <w:rPr>
          <w:rFonts w:ascii="Times New Roman" w:hAnsi="Times New Roman" w:cs="Times New Roman"/>
          <w:sz w:val="24"/>
          <w:szCs w:val="24"/>
          <w:lang w:val="kk-KZ"/>
        </w:rPr>
        <w:t xml:space="preserve">; </w:t>
      </w:r>
    </w:p>
    <w:p w14:paraId="1048DC1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Жағдайды талдау үшін ең алдымен берілген жағдайды қарастыру аясын шектеп алу қажет,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 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  </w:t>
      </w:r>
    </w:p>
    <w:p w14:paraId="562F7C8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барысында зерттеу әрекеттерінің жүргізілуі міндетті, өйткені, проблеманы айқындау және оны шешу жолдарын ұсыну үшін </w:t>
      </w:r>
      <w:r w:rsidRPr="007043FE">
        <w:rPr>
          <w:rFonts w:ascii="Times New Roman" w:hAnsi="Times New Roman" w:cs="Times New Roman"/>
          <w:i/>
          <w:sz w:val="24"/>
          <w:szCs w:val="24"/>
          <w:lang w:val="kk-KZ"/>
        </w:rPr>
        <w:t>педагогикалық жүйеге қатысты ішкі және сыртқы орта жағдайларын, әлеуметтік топтар</w:t>
      </w:r>
      <w:r w:rsidRPr="007043FE">
        <w:rPr>
          <w:rFonts w:ascii="Times New Roman" w:hAnsi="Times New Roman" w:cs="Times New Roman"/>
          <w:sz w:val="24"/>
          <w:szCs w:val="24"/>
          <w:lang w:val="kk-KZ"/>
        </w:rPr>
        <w:t xml:space="preserve"> мүддесін, т.б. ескеру, жүйенің болашақ бейнесін тұтастық тұрғысынан қарастыру қажет.</w:t>
      </w:r>
    </w:p>
    <w:p w14:paraId="76C80BC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 түпкілікті нәтиженің параметрлері, жаңа сапалық белгілері әуелі  оймен құрастырылып,  бастапқы жағдайдағы проблеманы белгілеу, оны шешу әдістерін айқындау мақсаты  қойылады. Проблеманы белгілеу барысында жоба мазмұнына қатысты оны бөліктерге бөліп те, тұтастық ретінде жинақтап  та қарастыруға болады (Кесте 5). Жобаны құрастырудың жалпы логикасын төмендегідей көрсетуге болады: </w:t>
      </w:r>
    </w:p>
    <w:p w14:paraId="73796E05"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147E98A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5 – Жоба құрастырудың жалпы логикасы</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20"/>
        <w:gridCol w:w="1260"/>
        <w:gridCol w:w="1080"/>
        <w:gridCol w:w="1440"/>
        <w:gridCol w:w="1980"/>
        <w:gridCol w:w="1440"/>
      </w:tblGrid>
      <w:tr w:rsidR="0072249D" w:rsidRPr="007043FE" w14:paraId="0AC687AE" w14:textId="77777777" w:rsidTr="0072249D">
        <w:trPr>
          <w:trHeight w:val="703"/>
        </w:trPr>
        <w:tc>
          <w:tcPr>
            <w:tcW w:w="1620" w:type="dxa"/>
            <w:tcBorders>
              <w:top w:val="single" w:sz="6" w:space="0" w:color="auto"/>
              <w:left w:val="single" w:sz="6" w:space="0" w:color="auto"/>
              <w:bottom w:val="single" w:sz="6" w:space="0" w:color="auto"/>
              <w:right w:val="single" w:sz="6" w:space="0" w:color="auto"/>
            </w:tcBorders>
          </w:tcPr>
          <w:p w14:paraId="57B2E242"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049EE289"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2340" w:type="dxa"/>
            <w:gridSpan w:val="2"/>
            <w:tcBorders>
              <w:top w:val="single" w:sz="6" w:space="0" w:color="auto"/>
              <w:left w:val="single" w:sz="6" w:space="0" w:color="auto"/>
              <w:bottom w:val="single" w:sz="6" w:space="0" w:color="auto"/>
              <w:right w:val="single" w:sz="6" w:space="0" w:color="auto"/>
            </w:tcBorders>
            <w:hideMark/>
          </w:tcPr>
          <w:p w14:paraId="5E654C1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p>
        </w:tc>
        <w:tc>
          <w:tcPr>
            <w:tcW w:w="4860" w:type="dxa"/>
            <w:gridSpan w:val="3"/>
            <w:tcBorders>
              <w:top w:val="single" w:sz="6" w:space="0" w:color="auto"/>
              <w:left w:val="single" w:sz="6" w:space="0" w:color="auto"/>
              <w:bottom w:val="single" w:sz="6" w:space="0" w:color="auto"/>
              <w:right w:val="single" w:sz="6" w:space="0" w:color="auto"/>
            </w:tcBorders>
            <w:hideMark/>
          </w:tcPr>
          <w:p w14:paraId="6F257355"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p>
        </w:tc>
      </w:tr>
      <w:tr w:rsidR="0072249D" w:rsidRPr="007043FE" w14:paraId="050EA989" w14:textId="77777777" w:rsidTr="0072249D">
        <w:tc>
          <w:tcPr>
            <w:tcW w:w="1620" w:type="dxa"/>
            <w:tcBorders>
              <w:top w:val="single" w:sz="6" w:space="0" w:color="auto"/>
              <w:left w:val="single" w:sz="6" w:space="0" w:color="auto"/>
              <w:bottom w:val="single" w:sz="6" w:space="0" w:color="auto"/>
              <w:right w:val="single" w:sz="6" w:space="0" w:color="auto"/>
            </w:tcBorders>
            <w:hideMark/>
          </w:tcPr>
          <w:p w14:paraId="7D4FE52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260" w:type="dxa"/>
            <w:tcBorders>
              <w:top w:val="single" w:sz="6" w:space="0" w:color="auto"/>
              <w:left w:val="single" w:sz="6" w:space="0" w:color="auto"/>
              <w:bottom w:val="single" w:sz="6" w:space="0" w:color="auto"/>
              <w:right w:val="single" w:sz="6" w:space="0" w:color="auto"/>
            </w:tcBorders>
            <w:hideMark/>
          </w:tcPr>
          <w:p w14:paraId="7D177CFB"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080" w:type="dxa"/>
            <w:tcBorders>
              <w:top w:val="single" w:sz="6" w:space="0" w:color="auto"/>
              <w:left w:val="single" w:sz="6" w:space="0" w:color="auto"/>
              <w:bottom w:val="single" w:sz="6" w:space="0" w:color="auto"/>
              <w:right w:val="single" w:sz="6" w:space="0" w:color="auto"/>
            </w:tcBorders>
            <w:hideMark/>
          </w:tcPr>
          <w:p w14:paraId="0922ABC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hideMark/>
          </w:tcPr>
          <w:p w14:paraId="12250894"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980" w:type="dxa"/>
            <w:tcBorders>
              <w:top w:val="single" w:sz="6" w:space="0" w:color="auto"/>
              <w:left w:val="single" w:sz="6" w:space="0" w:color="auto"/>
              <w:bottom w:val="single" w:sz="6" w:space="0" w:color="auto"/>
              <w:right w:val="single" w:sz="6" w:space="0" w:color="auto"/>
            </w:tcBorders>
            <w:hideMark/>
          </w:tcPr>
          <w:p w14:paraId="31C6BEF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tcPr>
          <w:p w14:paraId="309952E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p>
        </w:tc>
      </w:tr>
      <w:tr w:rsidR="0072249D" w:rsidRPr="007043FE" w14:paraId="5C8E9112" w14:textId="77777777" w:rsidTr="0072249D">
        <w:tc>
          <w:tcPr>
            <w:tcW w:w="1620" w:type="dxa"/>
            <w:tcBorders>
              <w:top w:val="single" w:sz="6" w:space="0" w:color="auto"/>
              <w:left w:val="single" w:sz="6" w:space="0" w:color="auto"/>
              <w:bottom w:val="single" w:sz="6" w:space="0" w:color="auto"/>
              <w:right w:val="single" w:sz="6" w:space="0" w:color="auto"/>
            </w:tcBorders>
          </w:tcPr>
          <w:p w14:paraId="1E8AAE09"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Проблема </w:t>
            </w:r>
            <w:r w:rsidRPr="007043FE">
              <w:rPr>
                <w:rFonts w:ascii="Times New Roman" w:hAnsi="Times New Roman" w:cs="Times New Roman"/>
                <w:sz w:val="24"/>
                <w:szCs w:val="24"/>
                <w:lang w:val="kk-KZ"/>
              </w:rPr>
              <w:t xml:space="preserve"> </w:t>
            </w:r>
          </w:p>
          <w:p w14:paraId="49434AC3"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3597FD39"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22DA3A24"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28F54707"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64B2AA1D"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роблема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3534FAD2"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Мақсаты</w:t>
            </w:r>
            <w:proofErr w:type="spellEnd"/>
          </w:p>
        </w:tc>
        <w:tc>
          <w:tcPr>
            <w:tcW w:w="1080" w:type="dxa"/>
            <w:tcBorders>
              <w:top w:val="single" w:sz="6" w:space="0" w:color="auto"/>
              <w:left w:val="single" w:sz="6" w:space="0" w:color="auto"/>
              <w:bottom w:val="single" w:sz="6" w:space="0" w:color="auto"/>
              <w:right w:val="single" w:sz="6" w:space="0" w:color="auto"/>
            </w:tcBorders>
            <w:hideMark/>
          </w:tcPr>
          <w:p w14:paraId="4C870D6D" w14:textId="77777777" w:rsidR="0072249D" w:rsidRPr="007043FE" w:rsidRDefault="0072249D" w:rsidP="00FD248B">
            <w:pPr>
              <w:tabs>
                <w:tab w:val="left" w:pos="112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Мінд</w:t>
            </w:r>
            <w:proofErr w:type="spellEnd"/>
            <w:r w:rsidRPr="007043FE">
              <w:rPr>
                <w:rFonts w:ascii="Times New Roman" w:hAnsi="Times New Roman" w:cs="Times New Roman"/>
                <w:sz w:val="24"/>
                <w:szCs w:val="24"/>
                <w:lang w:val="kk-KZ"/>
              </w:rPr>
              <w:t>ет-</w:t>
            </w:r>
          </w:p>
          <w:p w14:paraId="741ADED8"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тері</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5E3F2E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tc>
        <w:tc>
          <w:tcPr>
            <w:tcW w:w="1980" w:type="dxa"/>
            <w:tcBorders>
              <w:top w:val="single" w:sz="6" w:space="0" w:color="auto"/>
              <w:left w:val="single" w:sz="6" w:space="0" w:color="auto"/>
              <w:bottom w:val="single" w:sz="6" w:space="0" w:color="auto"/>
              <w:right w:val="single" w:sz="6" w:space="0" w:color="auto"/>
            </w:tcBorders>
            <w:hideMark/>
          </w:tcPr>
          <w:p w14:paraId="54EACAF5"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мен</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қатысушылар</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E78EB93"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Ресурстар</w:t>
            </w:r>
            <w:proofErr w:type="spellEnd"/>
          </w:p>
          <w:p w14:paraId="0FF246B0"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lang w:val="kk-KZ"/>
              </w:rPr>
              <w:t>құр</w:t>
            </w:r>
            <w:proofErr w:type="spellStart"/>
            <w:r w:rsidRPr="007043FE">
              <w:rPr>
                <w:rFonts w:ascii="Times New Roman" w:hAnsi="Times New Roman" w:cs="Times New Roman"/>
                <w:sz w:val="24"/>
                <w:szCs w:val="24"/>
              </w:rPr>
              <w:t>алдар</w:t>
            </w:r>
            <w:proofErr w:type="spellEnd"/>
          </w:p>
        </w:tc>
      </w:tr>
      <w:tr w:rsidR="0072249D" w:rsidRPr="007043FE" w14:paraId="625CAE07" w14:textId="77777777" w:rsidTr="0072249D">
        <w:tc>
          <w:tcPr>
            <w:tcW w:w="1620" w:type="dxa"/>
            <w:tcBorders>
              <w:top w:val="single" w:sz="6" w:space="0" w:color="auto"/>
              <w:left w:val="single" w:sz="6" w:space="0" w:color="auto"/>
              <w:bottom w:val="single" w:sz="6" w:space="0" w:color="auto"/>
              <w:right w:val="single" w:sz="6" w:space="0" w:color="auto"/>
            </w:tcBorders>
          </w:tcPr>
          <w:p w14:paraId="64605626"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1260" w:type="dxa"/>
            <w:tcBorders>
              <w:top w:val="single" w:sz="6" w:space="0" w:color="auto"/>
              <w:left w:val="single" w:sz="6" w:space="0" w:color="auto"/>
              <w:bottom w:val="single" w:sz="6" w:space="0" w:color="auto"/>
              <w:right w:val="single" w:sz="6" w:space="0" w:color="auto"/>
            </w:tcBorders>
            <w:hideMark/>
          </w:tcPr>
          <w:p w14:paraId="5ED5DE3F"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080" w:type="dxa"/>
            <w:tcBorders>
              <w:top w:val="single" w:sz="6" w:space="0" w:color="auto"/>
              <w:left w:val="single" w:sz="6" w:space="0" w:color="auto"/>
              <w:bottom w:val="single" w:sz="6" w:space="0" w:color="auto"/>
              <w:right w:val="single" w:sz="6" w:space="0" w:color="auto"/>
            </w:tcBorders>
            <w:hideMark/>
          </w:tcPr>
          <w:p w14:paraId="4DBC0D0C"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424D705B"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980" w:type="dxa"/>
            <w:tcBorders>
              <w:top w:val="single" w:sz="6" w:space="0" w:color="auto"/>
              <w:left w:val="single" w:sz="6" w:space="0" w:color="auto"/>
              <w:bottom w:val="single" w:sz="6" w:space="0" w:color="auto"/>
              <w:right w:val="single" w:sz="6" w:space="0" w:color="auto"/>
            </w:tcBorders>
            <w:hideMark/>
          </w:tcPr>
          <w:p w14:paraId="2FDC3B96"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2EE6ABE1"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r>
      <w:tr w:rsidR="0072249D" w:rsidRPr="007043FE" w14:paraId="7C0A64CB" w14:textId="77777777" w:rsidTr="0072249D">
        <w:tc>
          <w:tcPr>
            <w:tcW w:w="8820" w:type="dxa"/>
            <w:gridSpan w:val="6"/>
            <w:tcBorders>
              <w:top w:val="single" w:sz="6" w:space="0" w:color="auto"/>
              <w:left w:val="single" w:sz="6" w:space="0" w:color="auto"/>
              <w:bottom w:val="single" w:sz="6" w:space="0" w:color="auto"/>
              <w:right w:val="single" w:sz="6" w:space="0" w:color="auto"/>
            </w:tcBorders>
            <w:hideMark/>
          </w:tcPr>
          <w:p w14:paraId="188D33D6" w14:textId="77777777" w:rsidR="0072249D" w:rsidRPr="007043FE" w:rsidRDefault="0072249D" w:rsidP="00FD248B">
            <w:pPr>
              <w:tabs>
                <w:tab w:val="left" w:pos="9720"/>
              </w:tabs>
              <w:spacing w:after="0" w:line="240" w:lineRule="auto"/>
              <w:ind w:firstLine="709"/>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p>
        </w:tc>
      </w:tr>
    </w:tbl>
    <w:p w14:paraId="35C9A799" w14:textId="77777777" w:rsidR="0072249D" w:rsidRPr="007043FE" w:rsidRDefault="0072249D" w:rsidP="00FD248B">
      <w:pPr>
        <w:spacing w:after="0" w:line="240" w:lineRule="auto"/>
        <w:ind w:firstLine="709"/>
        <w:jc w:val="both"/>
        <w:rPr>
          <w:rFonts w:ascii="Times New Roman" w:eastAsia="Calibri" w:hAnsi="Times New Roman" w:cs="Times New Roman"/>
          <w:sz w:val="24"/>
          <w:szCs w:val="24"/>
        </w:rPr>
      </w:pPr>
      <w:r w:rsidRPr="007043FE">
        <w:rPr>
          <w:rFonts w:ascii="Times New Roman" w:hAnsi="Times New Roman" w:cs="Times New Roman"/>
          <w:color w:val="993366"/>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бірақ</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басқарушы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модельдеу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тәсілдердің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lang w:val="kk-KZ"/>
        </w:rPr>
        <w:t>.</w:t>
      </w:r>
    </w:p>
    <w:p w14:paraId="142F6922"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Ресурс (</w:t>
      </w:r>
      <w:r w:rsidRPr="007043FE">
        <w:rPr>
          <w:rFonts w:ascii="Times New Roman" w:hAnsi="Times New Roman" w:cs="Times New Roman"/>
          <w:i/>
          <w:sz w:val="24"/>
          <w:szCs w:val="24"/>
        </w:rPr>
        <w:t xml:space="preserve">франц. </w:t>
      </w:r>
      <w:proofErr w:type="spellStart"/>
      <w:r w:rsidRPr="007043FE">
        <w:rPr>
          <w:rFonts w:ascii="Times New Roman" w:hAnsi="Times New Roman" w:cs="Times New Roman"/>
          <w:i/>
          <w:sz w:val="24"/>
          <w:szCs w:val="24"/>
        </w:rPr>
        <w:t>ressource</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қосымша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құндылықтар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психологиялық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интеллектуалдық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эмоционалдық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табиғат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климаттық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барлығы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79E0FAF0"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бөлімшелер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құралады</w:t>
      </w:r>
      <w:proofErr w:type="spellEnd"/>
      <w:r w:rsidRPr="007043FE">
        <w:rPr>
          <w:rFonts w:ascii="Times New Roman" w:hAnsi="Times New Roman" w:cs="Times New Roman"/>
          <w:sz w:val="24"/>
          <w:szCs w:val="24"/>
        </w:rPr>
        <w:t xml:space="preserve">. </w:t>
      </w:r>
    </w:p>
    <w:p w14:paraId="4707D53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кадр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профессорлық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оқытушылық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қызметкерлерден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шаруашылық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ұқсас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мектептер</w:t>
      </w:r>
      <w:proofErr w:type="spellEnd"/>
      <w:r w:rsidRPr="007043FE">
        <w:rPr>
          <w:rFonts w:ascii="Times New Roman" w:hAnsi="Times New Roman" w:cs="Times New Roman"/>
          <w:sz w:val="24"/>
          <w:szCs w:val="24"/>
        </w:rPr>
        <w:t xml:space="preserve"> мен орта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орындарында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қалыптасып</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мектеп </w:t>
      </w:r>
      <w:proofErr w:type="spellStart"/>
      <w:r w:rsidRPr="007043FE">
        <w:rPr>
          <w:rFonts w:ascii="Times New Roman" w:hAnsi="Times New Roman" w:cs="Times New Roman"/>
          <w:sz w:val="24"/>
          <w:szCs w:val="24"/>
        </w:rPr>
        <w:t>директордың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басшыларының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құзырлылығы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бір-бірімен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көлденең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128BFEA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жағдайда жүйе басшысының (ректор, директор, т.б.) міндеті – барлық бөлімдердің өз бағытында қызмет етуіне  қолайлы жағдайлар жасау. Сонымен қатар, ол  ортақ мақсатты орындау қажет болғанда барлық құрылымдық бөлімдердің қызметін бір - бірімен байланыстыру арқылы ұйымдастырады. </w:t>
      </w:r>
    </w:p>
    <w:p w14:paraId="1FB4BAF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 басқарудың  осы </w:t>
      </w:r>
      <w:r w:rsidRPr="007043FE">
        <w:rPr>
          <w:rFonts w:ascii="Times New Roman" w:hAnsi="Times New Roman" w:cs="Times New Roman"/>
          <w:i/>
          <w:sz w:val="24"/>
          <w:szCs w:val="24"/>
          <w:lang w:val="kk-KZ"/>
        </w:rPr>
        <w:t>классикалық сипатында</w:t>
      </w:r>
      <w:r w:rsidRPr="007043FE">
        <w:rPr>
          <w:rFonts w:ascii="Times New Roman" w:hAnsi="Times New Roman" w:cs="Times New Roman"/>
          <w:sz w:val="24"/>
          <w:szCs w:val="24"/>
          <w:lang w:val="kk-KZ"/>
        </w:rPr>
        <w:t xml:space="preserve"> берілген ортақ мақсатты орындауға қажетті барлық ресурстарды жүйені басқарушы тікелей өзі ұйымдастырып, сала басшыларының атқаратын міндеттерін бөліп береді, ресурстардың жұмсалуын өзі қадағалайды. Төмендегі 9-с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lang w:val="kk-KZ"/>
        </w:rPr>
        <w:t xml:space="preserve">те </w:t>
      </w: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жағдайдың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бейнеленген</w:t>
      </w:r>
      <w:proofErr w:type="spellEnd"/>
      <w:r w:rsidRPr="007043FE">
        <w:rPr>
          <w:rFonts w:ascii="Times New Roman" w:hAnsi="Times New Roman" w:cs="Times New Roman"/>
          <w:sz w:val="24"/>
          <w:szCs w:val="24"/>
        </w:rPr>
        <w:t>.</w:t>
      </w:r>
    </w:p>
    <w:p w14:paraId="7376347A"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18C831D8" w14:textId="77777777" w:rsidR="0072249D" w:rsidRPr="007043FE" w:rsidRDefault="0072249D" w:rsidP="00FD248B">
      <w:pPr>
        <w:tabs>
          <w:tab w:val="left" w:pos="9720"/>
        </w:tabs>
        <w:spacing w:after="0" w:line="240" w:lineRule="auto"/>
        <w:ind w:firstLine="709"/>
        <w:jc w:val="both"/>
        <w:rPr>
          <w:rFonts w:ascii="Times New Roman" w:hAnsi="Times New Roman" w:cs="Times New Roman"/>
          <w:i/>
          <w:color w:val="993366"/>
          <w:sz w:val="24"/>
          <w:szCs w:val="24"/>
          <w:lang w:val="kk-KZ"/>
        </w:rPr>
      </w:pPr>
      <w:r w:rsidRPr="007043FE">
        <w:rPr>
          <w:rFonts w:ascii="Times New Roman" w:hAnsi="Times New Roman" w:cs="Times New Roman"/>
          <w:color w:val="993366"/>
          <w:sz w:val="24"/>
          <w:szCs w:val="24"/>
          <w:lang w:val="kk-KZ"/>
        </w:rPr>
        <w:t xml:space="preserve"> </w:t>
      </w:r>
      <w:r w:rsidR="00BE638B">
        <w:rPr>
          <w:rFonts w:ascii="Times New Roman" w:hAnsi="Times New Roman" w:cs="Times New Roman"/>
          <w:noProof/>
          <w:color w:val="993366"/>
          <w:sz w:val="24"/>
          <w:szCs w:val="24"/>
        </w:rPr>
        <mc:AlternateContent>
          <mc:Choice Requires="wpc">
            <w:drawing>
              <wp:inline distT="0" distB="0" distL="0" distR="0" wp14:anchorId="68DC6244" wp14:editId="69B2CA4E">
                <wp:extent cx="4572000" cy="3200400"/>
                <wp:effectExtent l="19050" t="19050" r="9525" b="9525"/>
                <wp:docPr id="217" name="Полотно 1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lgn="ctr">
                          <a:solidFill>
                            <a:srgbClr val="000000"/>
                          </a:solidFill>
                          <a:prstDash val="sysDot"/>
                          <a:miter lim="800000"/>
                          <a:headEnd type="none" w="med" len="med"/>
                          <a:tailEnd type="none" w="med" len="med"/>
                        </a:ln>
                      </wpc:whole>
                      <wps:wsp>
                        <wps:cNvPr id="198" name="AutoShape 197"/>
                        <wps:cNvSpPr>
                          <a:spLocks noChangeArrowheads="1"/>
                        </wps:cNvSpPr>
                        <wps:spPr bwMode="auto">
                          <a:xfrm>
                            <a:off x="114948" y="114007"/>
                            <a:ext cx="1142191" cy="342841"/>
                          </a:xfrm>
                          <a:prstGeom prst="roundRect">
                            <a:avLst>
                              <a:gd name="adj" fmla="val 16667"/>
                            </a:avLst>
                          </a:prstGeom>
                          <a:solidFill>
                            <a:srgbClr val="FFFFFF"/>
                          </a:solidFill>
                          <a:ln w="9525">
                            <a:solidFill>
                              <a:srgbClr val="000000"/>
                            </a:solidFill>
                            <a:round/>
                            <a:headEnd/>
                            <a:tailEnd/>
                          </a:ln>
                        </wps:spPr>
                        <wps:txbx>
                          <w:txbxContent>
                            <w:p w14:paraId="43D0B02F" w14:textId="77777777" w:rsidR="00D53832" w:rsidRDefault="00D53832" w:rsidP="0072249D">
                              <w:r>
                                <w:t xml:space="preserve">    Ма</w:t>
                              </w:r>
                              <w:r>
                                <w:rPr>
                                  <w:rFonts w:ascii="Arial" w:hAnsi="Arial" w:cs="Arial"/>
                                </w:rPr>
                                <w:t>қ</w:t>
                              </w:r>
                              <w:r>
                                <w:rPr>
                                  <w:rFonts w:ascii="Calibri" w:hAnsi="Calibri" w:cs="Calibri"/>
                                </w:rPr>
                                <w:t>са</w:t>
                              </w:r>
                              <w:r>
                                <w:t>т</w:t>
                              </w:r>
                            </w:p>
                          </w:txbxContent>
                        </wps:txbx>
                        <wps:bodyPr rot="0" vert="horz" wrap="square" lIns="91440" tIns="45720" rIns="91440" bIns="45720" anchor="t" anchorCtr="0" upright="1">
                          <a:noAutofit/>
                        </wps:bodyPr>
                      </wps:wsp>
                      <wps:wsp>
                        <wps:cNvPr id="199" name="AutoShape 198"/>
                        <wps:cNvSpPr>
                          <a:spLocks noChangeArrowheads="1"/>
                        </wps:cNvSpPr>
                        <wps:spPr bwMode="auto">
                          <a:xfrm>
                            <a:off x="1714500" y="342841"/>
                            <a:ext cx="2057724" cy="2286703"/>
                          </a:xfrm>
                          <a:custGeom>
                            <a:avLst/>
                            <a:gdLst>
                              <a:gd name="G0" fmla="+- -11623861 0 0"/>
                              <a:gd name="G1" fmla="+- -8772634 0 0"/>
                              <a:gd name="G2" fmla="+- -11623861 0 -8772634"/>
                              <a:gd name="G3" fmla="+- 10800 0 0"/>
                              <a:gd name="G4" fmla="+- 0 0 -11623861"/>
                              <a:gd name="T0" fmla="*/ 360 256 1"/>
                              <a:gd name="T1" fmla="*/ 0 256 1"/>
                              <a:gd name="G5" fmla="+- G2 T0 T1"/>
                              <a:gd name="G6" fmla="?: G2 G2 G5"/>
                              <a:gd name="G7" fmla="+- 0 0 G6"/>
                              <a:gd name="G8" fmla="+- 10771 0 0"/>
                              <a:gd name="G9" fmla="+- 0 0 -8772634"/>
                              <a:gd name="G10" fmla="+- 10771 0 2700"/>
                              <a:gd name="G11" fmla="cos G10 -11623861"/>
                              <a:gd name="G12" fmla="sin G10 -11623861"/>
                              <a:gd name="G13" fmla="cos 13500 -11623861"/>
                              <a:gd name="G14" fmla="sin 13500 -11623861"/>
                              <a:gd name="G15" fmla="+- G11 10800 0"/>
                              <a:gd name="G16" fmla="+- G12 10800 0"/>
                              <a:gd name="G17" fmla="+- G13 10800 0"/>
                              <a:gd name="G18" fmla="+- G14 10800 0"/>
                              <a:gd name="G19" fmla="*/ 10771 1 2"/>
                              <a:gd name="G20" fmla="+- G19 5400 0"/>
                              <a:gd name="G21" fmla="cos G20 -11623861"/>
                              <a:gd name="G22" fmla="sin G20 -11623861"/>
                              <a:gd name="G23" fmla="+- G21 10800 0"/>
                              <a:gd name="G24" fmla="+- G12 G23 G22"/>
                              <a:gd name="G25" fmla="+- G22 G23 G11"/>
                              <a:gd name="G26" fmla="cos 10800 -11623861"/>
                              <a:gd name="G27" fmla="sin 10800 -11623861"/>
                              <a:gd name="G28" fmla="cos 10771 -11623861"/>
                              <a:gd name="G29" fmla="sin 10771 -11623861"/>
                              <a:gd name="G30" fmla="+- G26 10800 0"/>
                              <a:gd name="G31" fmla="+- G27 10800 0"/>
                              <a:gd name="G32" fmla="+- G28 10800 0"/>
                              <a:gd name="G33" fmla="+- G29 10800 0"/>
                              <a:gd name="G34" fmla="+- G19 5400 0"/>
                              <a:gd name="G35" fmla="cos G34 -8772634"/>
                              <a:gd name="G36" fmla="sin G34 -8772634"/>
                              <a:gd name="G37" fmla="+/ -8772634 -11623861 2"/>
                              <a:gd name="T2" fmla="*/ 180 256 1"/>
                              <a:gd name="T3" fmla="*/ 0 256 1"/>
                              <a:gd name="G38" fmla="+- G37 T2 T3"/>
                              <a:gd name="G39" fmla="?: G2 G37 G38"/>
                              <a:gd name="G40" fmla="cos 10800 G39"/>
                              <a:gd name="G41" fmla="sin 10800 G39"/>
                              <a:gd name="G42" fmla="cos 10771 G39"/>
                              <a:gd name="G43" fmla="sin 10771 G39"/>
                              <a:gd name="G44" fmla="+- G40 10800 0"/>
                              <a:gd name="G45" fmla="+- G41 10800 0"/>
                              <a:gd name="G46" fmla="+- G42 10800 0"/>
                              <a:gd name="G47" fmla="+- G43 10800 0"/>
                              <a:gd name="G48" fmla="+- G35 10800 0"/>
                              <a:gd name="G49" fmla="+- G36 10800 0"/>
                              <a:gd name="T4" fmla="*/ 20636 w 21600"/>
                              <a:gd name="T5" fmla="*/ 15259 h 21600"/>
                              <a:gd name="T6" fmla="*/ 3326 w 21600"/>
                              <a:gd name="T7" fmla="*/ 3022 h 21600"/>
                              <a:gd name="T8" fmla="*/ 20609 w 21600"/>
                              <a:gd name="T9" fmla="*/ 15247 h 21600"/>
                              <a:gd name="T10" fmla="*/ -2686 w 21600"/>
                              <a:gd name="T11" fmla="*/ 10179 h 21600"/>
                              <a:gd name="T12" fmla="*/ 150 w 21600"/>
                              <a:gd name="T13" fmla="*/ 7592 h 21600"/>
                              <a:gd name="T14" fmla="*/ 2737 w 21600"/>
                              <a:gd name="T15" fmla="*/ 10429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40" y="10305"/>
                                </a:moveTo>
                                <a:cubicBezTo>
                                  <a:pt x="32" y="10469"/>
                                  <a:pt x="29" y="10634"/>
                                  <a:pt x="29" y="10799"/>
                                </a:cubicBezTo>
                                <a:cubicBezTo>
                                  <a:pt x="29" y="16748"/>
                                  <a:pt x="4851" y="21571"/>
                                  <a:pt x="10800" y="21571"/>
                                </a:cubicBezTo>
                                <a:cubicBezTo>
                                  <a:pt x="16748" y="21571"/>
                                  <a:pt x="21571" y="16748"/>
                                  <a:pt x="21571" y="10800"/>
                                </a:cubicBezTo>
                                <a:cubicBezTo>
                                  <a:pt x="21571" y="4851"/>
                                  <a:pt x="16748" y="29"/>
                                  <a:pt x="10800" y="29"/>
                                </a:cubicBezTo>
                                <a:cubicBezTo>
                                  <a:pt x="8017" y="29"/>
                                  <a:pt x="5343" y="1105"/>
                                  <a:pt x="3336" y="3033"/>
                                </a:cubicBezTo>
                                <a:lnTo>
                                  <a:pt x="3316" y="3012"/>
                                </a:lnTo>
                                <a:cubicBezTo>
                                  <a:pt x="5328" y="1079"/>
                                  <a:pt x="8010" y="0"/>
                                  <a:pt x="10800" y="0"/>
                                </a:cubicBezTo>
                                <a:cubicBezTo>
                                  <a:pt x="16764" y="0"/>
                                  <a:pt x="21600" y="4835"/>
                                  <a:pt x="21600" y="10800"/>
                                </a:cubicBezTo>
                                <a:cubicBezTo>
                                  <a:pt x="21600" y="16764"/>
                                  <a:pt x="16764" y="21600"/>
                                  <a:pt x="10800" y="21600"/>
                                </a:cubicBezTo>
                                <a:cubicBezTo>
                                  <a:pt x="4835" y="21600"/>
                                  <a:pt x="0" y="16764"/>
                                  <a:pt x="0" y="10800"/>
                                </a:cubicBezTo>
                                <a:cubicBezTo>
                                  <a:pt x="0" y="10634"/>
                                  <a:pt x="3" y="10469"/>
                                  <a:pt x="11" y="10303"/>
                                </a:cubicBezTo>
                                <a:lnTo>
                                  <a:pt x="-2686" y="10179"/>
                                </a:lnTo>
                                <a:lnTo>
                                  <a:pt x="150" y="7592"/>
                                </a:lnTo>
                                <a:lnTo>
                                  <a:pt x="2737" y="10429"/>
                                </a:lnTo>
                                <a:lnTo>
                                  <a:pt x="40" y="1030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Line 199"/>
                        <wps:cNvCnPr>
                          <a:cxnSpLocks noChangeShapeType="1"/>
                        </wps:cNvCnPr>
                        <wps:spPr bwMode="auto">
                          <a:xfrm flipH="1">
                            <a:off x="2286000" y="914517"/>
                            <a:ext cx="102805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200"/>
                        <wps:cNvCnPr>
                          <a:cxnSpLocks noChangeShapeType="1"/>
                        </wps:cNvCnPr>
                        <wps:spPr bwMode="auto">
                          <a:xfrm flipH="1">
                            <a:off x="2286000" y="1142531"/>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01"/>
                        <wps:cNvCnPr>
                          <a:cxnSpLocks noChangeShapeType="1"/>
                        </wps:cNvCnPr>
                        <wps:spPr bwMode="auto">
                          <a:xfrm flipH="1">
                            <a:off x="2286000" y="1371366"/>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02"/>
                        <wps:cNvCnPr>
                          <a:cxnSpLocks noChangeShapeType="1"/>
                        </wps:cNvCnPr>
                        <wps:spPr bwMode="auto">
                          <a:xfrm flipH="1">
                            <a:off x="2286000" y="1600200"/>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203"/>
                        <wps:cNvCnPr>
                          <a:cxnSpLocks noChangeShapeType="1"/>
                        </wps:cNvCnPr>
                        <wps:spPr bwMode="auto">
                          <a:xfrm flipH="1">
                            <a:off x="2286000" y="1828214"/>
                            <a:ext cx="102724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204"/>
                        <wps:cNvSpPr>
                          <a:spLocks noChangeArrowheads="1"/>
                        </wps:cNvSpPr>
                        <wps:spPr bwMode="auto">
                          <a:xfrm>
                            <a:off x="914724" y="570856"/>
                            <a:ext cx="1142191" cy="571676"/>
                          </a:xfrm>
                          <a:prstGeom prst="roundRect">
                            <a:avLst>
                              <a:gd name="adj" fmla="val 16667"/>
                            </a:avLst>
                          </a:prstGeom>
                          <a:solidFill>
                            <a:srgbClr val="C0C0C0"/>
                          </a:solidFill>
                          <a:ln w="9525">
                            <a:solidFill>
                              <a:srgbClr val="000000"/>
                            </a:solidFill>
                            <a:round/>
                            <a:headEnd/>
                            <a:tailEnd/>
                          </a:ln>
                        </wps:spPr>
                        <wps:txbx>
                          <w:txbxContent>
                            <w:p w14:paraId="03BBC153" w14:textId="77777777"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wps:txbx>
                        <wps:bodyPr rot="0" vert="horz" wrap="square" lIns="91440" tIns="45720" rIns="91440" bIns="45720" anchor="t" anchorCtr="0" upright="1">
                          <a:noAutofit/>
                        </wps:bodyPr>
                      </wps:wsp>
                      <wps:wsp>
                        <wps:cNvPr id="206" name="Rectangle 205"/>
                        <wps:cNvSpPr>
                          <a:spLocks noChangeArrowheads="1"/>
                        </wps:cNvSpPr>
                        <wps:spPr bwMode="auto">
                          <a:xfrm>
                            <a:off x="3429000" y="456848"/>
                            <a:ext cx="341605" cy="1829034"/>
                          </a:xfrm>
                          <a:prstGeom prst="rect">
                            <a:avLst/>
                          </a:prstGeom>
                          <a:solidFill>
                            <a:srgbClr val="FFFFFF"/>
                          </a:solidFill>
                          <a:ln w="9525">
                            <a:solidFill>
                              <a:srgbClr val="000000"/>
                            </a:solidFill>
                            <a:miter lim="800000"/>
                            <a:headEnd/>
                            <a:tailEnd/>
                          </a:ln>
                        </wps:spPr>
                        <wps:txbx>
                          <w:txbxContent>
                            <w:p w14:paraId="3A0CAA67" w14:textId="77777777" w:rsidR="00D53832" w:rsidRDefault="00D53832" w:rsidP="0072249D"/>
                            <w:p w14:paraId="12F1F9BA" w14:textId="77777777" w:rsidR="00D53832" w:rsidRDefault="00D53832" w:rsidP="0072249D">
                              <w:r>
                                <w:t>Р</w:t>
                              </w:r>
                            </w:p>
                            <w:p w14:paraId="680612E9" w14:textId="77777777" w:rsidR="00D53832" w:rsidRDefault="00D53832" w:rsidP="0072249D">
                              <w:r>
                                <w:t>Е</w:t>
                              </w:r>
                            </w:p>
                            <w:p w14:paraId="4C105347" w14:textId="77777777" w:rsidR="00D53832" w:rsidRDefault="00D53832" w:rsidP="0072249D">
                              <w:r>
                                <w:t>С</w:t>
                              </w:r>
                            </w:p>
                            <w:p w14:paraId="2957B472" w14:textId="77777777" w:rsidR="00D53832" w:rsidRDefault="00D53832" w:rsidP="0072249D">
                              <w:r>
                                <w:t>У</w:t>
                              </w:r>
                            </w:p>
                            <w:p w14:paraId="24B2313D" w14:textId="77777777" w:rsidR="00D53832" w:rsidRDefault="00D53832" w:rsidP="0072249D">
                              <w:r>
                                <w:t>Р</w:t>
                              </w:r>
                            </w:p>
                            <w:p w14:paraId="6317B0FF" w14:textId="77777777" w:rsidR="00D53832" w:rsidRDefault="00D53832" w:rsidP="0072249D">
                              <w:r>
                                <w:t>С</w:t>
                              </w:r>
                            </w:p>
                            <w:p w14:paraId="1EEE1D8D" w14:textId="77777777" w:rsidR="00D53832" w:rsidRDefault="00D53832" w:rsidP="0072249D">
                              <w:r>
                                <w:t>Т</w:t>
                              </w:r>
                            </w:p>
                            <w:p w14:paraId="2FF067D1" w14:textId="77777777" w:rsidR="00D53832" w:rsidRDefault="00D53832" w:rsidP="0072249D">
                              <w:r>
                                <w:t>А</w:t>
                              </w:r>
                            </w:p>
                            <w:p w14:paraId="34CB7C3E" w14:textId="77777777" w:rsidR="00D53832" w:rsidRDefault="00D53832" w:rsidP="0072249D">
                              <w:r>
                                <w:t>Р</w:t>
                              </w:r>
                            </w:p>
                            <w:p w14:paraId="7D6A1CA7" w14:textId="77777777" w:rsidR="00D53832" w:rsidRDefault="00D53832" w:rsidP="0072249D"/>
                          </w:txbxContent>
                        </wps:txbx>
                        <wps:bodyPr rot="0" vert="horz" wrap="square" lIns="91440" tIns="45720" rIns="91440" bIns="45720" anchor="t" anchorCtr="0" upright="1">
                          <a:noAutofit/>
                        </wps:bodyPr>
                      </wps:wsp>
                      <wps:wsp>
                        <wps:cNvPr id="207" name="Line 206"/>
                        <wps:cNvCnPr>
                          <a:cxnSpLocks noChangeShapeType="1"/>
                        </wps:cNvCnPr>
                        <wps:spPr bwMode="auto">
                          <a:xfrm>
                            <a:off x="1257138" y="228014"/>
                            <a:ext cx="3432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7"/>
                        <wps:cNvCnPr>
                          <a:cxnSpLocks noChangeShapeType="1"/>
                        </wps:cNvCnPr>
                        <wps:spPr bwMode="auto">
                          <a:xfrm>
                            <a:off x="1600362" y="228014"/>
                            <a:ext cx="809" cy="3428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208"/>
                        <wps:cNvSpPr>
                          <a:spLocks noChangeArrowheads="1"/>
                        </wps:cNvSpPr>
                        <wps:spPr bwMode="auto">
                          <a:xfrm>
                            <a:off x="457362" y="2057048"/>
                            <a:ext cx="1485414" cy="570856"/>
                          </a:xfrm>
                          <a:prstGeom prst="roundRect">
                            <a:avLst>
                              <a:gd name="adj" fmla="val 16667"/>
                            </a:avLst>
                          </a:prstGeom>
                          <a:solidFill>
                            <a:srgbClr val="FFFFFF"/>
                          </a:solidFill>
                          <a:ln w="9525">
                            <a:solidFill>
                              <a:srgbClr val="000000"/>
                            </a:solidFill>
                            <a:round/>
                            <a:headEnd/>
                            <a:tailEnd/>
                          </a:ln>
                        </wps:spPr>
                        <wps:txbx>
                          <w:txbxContent>
                            <w:p w14:paraId="4FF565B9" w14:textId="77777777" w:rsidR="00D53832" w:rsidRDefault="00D53832" w:rsidP="0072249D">
                              <w:r>
                                <w:t>Сала басшылары,</w:t>
                              </w:r>
                            </w:p>
                            <w:p w14:paraId="144C500A" w14:textId="77777777" w:rsidR="00D53832" w:rsidRDefault="00D53832" w:rsidP="0072249D">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210" name="Line 209"/>
                        <wps:cNvCnPr>
                          <a:cxnSpLocks noChangeShapeType="1"/>
                        </wps:cNvCnPr>
                        <wps:spPr bwMode="auto">
                          <a:xfrm>
                            <a:off x="1257138" y="1142531"/>
                            <a:ext cx="809" cy="914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210"/>
                        <wps:cNvSpPr>
                          <a:spLocks noChangeArrowheads="1"/>
                        </wps:cNvSpPr>
                        <wps:spPr bwMode="auto">
                          <a:xfrm>
                            <a:off x="0" y="2857559"/>
                            <a:ext cx="686448" cy="342021"/>
                          </a:xfrm>
                          <a:prstGeom prst="roundRect">
                            <a:avLst>
                              <a:gd name="adj" fmla="val 16667"/>
                            </a:avLst>
                          </a:prstGeom>
                          <a:solidFill>
                            <a:srgbClr val="FFFFFF"/>
                          </a:solidFill>
                          <a:ln w="9525">
                            <a:solidFill>
                              <a:srgbClr val="000000"/>
                            </a:solidFill>
                            <a:round/>
                            <a:headEnd/>
                            <a:tailEnd/>
                          </a:ln>
                        </wps:spPr>
                        <wps:txbx>
                          <w:txbxContent>
                            <w:p w14:paraId="00E904CE" w14:textId="77777777" w:rsidR="00D53832" w:rsidRDefault="00D53832" w:rsidP="0072249D">
                              <w:pPr>
                                <w:rPr>
                                  <w:lang w:val="kk-KZ"/>
                                </w:rPr>
                              </w:pPr>
                              <w:r>
                                <w:t xml:space="preserve"> </w:t>
                              </w:r>
                              <w:r>
                                <w:rPr>
                                  <w:lang w:val="kk-KZ"/>
                                </w:rPr>
                                <w:t>Сала 1</w:t>
                              </w:r>
                            </w:p>
                          </w:txbxContent>
                        </wps:txbx>
                        <wps:bodyPr rot="0" vert="horz" wrap="square" lIns="91440" tIns="45720" rIns="91440" bIns="45720" anchor="t" anchorCtr="0" upright="1">
                          <a:noAutofit/>
                        </wps:bodyPr>
                      </wps:wsp>
                      <wps:wsp>
                        <wps:cNvPr id="212" name="AutoShape 211"/>
                        <wps:cNvSpPr>
                          <a:spLocks noChangeArrowheads="1"/>
                        </wps:cNvSpPr>
                        <wps:spPr bwMode="auto">
                          <a:xfrm>
                            <a:off x="799776" y="2857559"/>
                            <a:ext cx="686448" cy="342021"/>
                          </a:xfrm>
                          <a:prstGeom prst="roundRect">
                            <a:avLst>
                              <a:gd name="adj" fmla="val 16667"/>
                            </a:avLst>
                          </a:prstGeom>
                          <a:solidFill>
                            <a:srgbClr val="FFFFFF"/>
                          </a:solidFill>
                          <a:ln w="9525">
                            <a:solidFill>
                              <a:srgbClr val="000000"/>
                            </a:solidFill>
                            <a:round/>
                            <a:headEnd/>
                            <a:tailEnd/>
                          </a:ln>
                        </wps:spPr>
                        <wps:txbx>
                          <w:txbxContent>
                            <w:p w14:paraId="2DFF4B89" w14:textId="77777777" w:rsidR="00D53832" w:rsidRDefault="00D53832" w:rsidP="0072249D">
                              <w:r>
                                <w:t xml:space="preserve"> </w:t>
                              </w:r>
                              <w:r>
                                <w:rPr>
                                  <w:lang w:val="kk-KZ"/>
                                </w:rPr>
                                <w:t xml:space="preserve">Сала 2 </w:t>
                              </w:r>
                            </w:p>
                          </w:txbxContent>
                        </wps:txbx>
                        <wps:bodyPr rot="0" vert="horz" wrap="square" lIns="91440" tIns="45720" rIns="91440" bIns="45720" anchor="t" anchorCtr="0" upright="1">
                          <a:noAutofit/>
                        </wps:bodyPr>
                      </wps:wsp>
                      <wps:wsp>
                        <wps:cNvPr id="213" name="AutoShape 212"/>
                        <wps:cNvSpPr>
                          <a:spLocks noChangeArrowheads="1"/>
                        </wps:cNvSpPr>
                        <wps:spPr bwMode="auto">
                          <a:xfrm>
                            <a:off x="1600362" y="2857559"/>
                            <a:ext cx="686448" cy="340381"/>
                          </a:xfrm>
                          <a:prstGeom prst="roundRect">
                            <a:avLst>
                              <a:gd name="adj" fmla="val 16667"/>
                            </a:avLst>
                          </a:prstGeom>
                          <a:solidFill>
                            <a:srgbClr val="FFFFFF"/>
                          </a:solidFill>
                          <a:ln w="9525">
                            <a:solidFill>
                              <a:srgbClr val="000000"/>
                            </a:solidFill>
                            <a:round/>
                            <a:headEnd/>
                            <a:tailEnd/>
                          </a:ln>
                        </wps:spPr>
                        <wps:txbx>
                          <w:txbxContent>
                            <w:p w14:paraId="777C9445" w14:textId="77777777" w:rsidR="00D53832" w:rsidRDefault="00D53832" w:rsidP="0072249D">
                              <w:pPr>
                                <w:rPr>
                                  <w:lang w:val="kk-KZ"/>
                                </w:rPr>
                              </w:pPr>
                              <w:r>
                                <w:t xml:space="preserve"> </w:t>
                              </w:r>
                              <w:r>
                                <w:rPr>
                                  <w:lang w:val="kk-KZ"/>
                                </w:rPr>
                                <w:t>Сала 3</w:t>
                              </w:r>
                            </w:p>
                          </w:txbxContent>
                        </wps:txbx>
                        <wps:bodyPr rot="0" vert="horz" wrap="square" lIns="91440" tIns="45720" rIns="91440" bIns="45720" anchor="t" anchorCtr="0" upright="1">
                          <a:noAutofit/>
                        </wps:bodyPr>
                      </wps:wsp>
                      <wps:wsp>
                        <wps:cNvPr id="214" name="Line 213"/>
                        <wps:cNvCnPr>
                          <a:cxnSpLocks noChangeShapeType="1"/>
                        </wps:cNvCnPr>
                        <wps:spPr bwMode="auto">
                          <a:xfrm>
                            <a:off x="1143000" y="2628724"/>
                            <a:ext cx="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14"/>
                        <wps:cNvCnPr>
                          <a:cxnSpLocks noChangeShapeType="1"/>
                        </wps:cNvCnPr>
                        <wps:spPr bwMode="auto">
                          <a:xfrm>
                            <a:off x="1143000"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15"/>
                        <wps:cNvCnPr>
                          <a:cxnSpLocks noChangeShapeType="1"/>
                        </wps:cNvCnPr>
                        <wps:spPr bwMode="auto">
                          <a:xfrm flipH="1">
                            <a:off x="343224"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5" o:spid="_x0000_s1058" editas="canvas" style="width:5in;height:252pt;mso-position-horizontal-relative:char;mso-position-vertical-relative:line" coordsize="4572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">
                <v:shape id="_x0000_s1059" type="#_x0000_t75" style="position:absolute;width:45720;height:32004;visibility:visible;mso-wrap-style:square" stroked="t">
                  <v:fill o:detectmouseclick="t"/>
                  <v:stroke dashstyle="1 1" endcap="round"/>
                  <v:path o:connecttype="none"/>
                </v:shape>
                <v:roundrect id="AutoShape 197" o:spid="_x0000_s1060" style="position:absolute;left:1149;top:1140;width:11422;height:3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jMQA&#10;AADcAAAADwAAAGRycy9kb3ducmV2LnhtbESPQU/DMAyF70j8h8hI3FgCEtNWlk0ICcRtWrcDR9OY&#10;tqJxuiTtOn49PkzazdZ7fu/zajP5To0UUxvYwuPMgCKugmu5tnDYvz8sQKWM7LALTBbOlGCzvr1Z&#10;YeHCiXc0lrlWEsKpQAtNzn2hdaoa8phmoScW7SdEj1nWWGsX8SThvtNPxsy1x5alocGe3hqqfsvB&#10;W6icGUz8GrfL7+dc/o3DkfXH0dr7u+n1BVSmKV/Nl+tPJ/hL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rYzEAAAA3AAAAA8AAAAAAAAAAAAAAAAAmAIAAGRycy9k&#10;b3ducmV2LnhtbFBLBQYAAAAABAAEAPUAAACJAwAAAAA=&#10;">
                  <v:textbox>
                    <w:txbxContent>
                      <w:p w:rsidR="00D53832" w:rsidRDefault="00D53832" w:rsidP="0072249D">
                        <w:r>
                          <w:t xml:space="preserve">    Ма</w:t>
                        </w:r>
                        <w:r>
                          <w:rPr>
                            <w:rFonts w:ascii="Arial" w:hAnsi="Arial" w:cs="Arial"/>
                          </w:rPr>
                          <w:t>қ</w:t>
                        </w:r>
                        <w:r>
                          <w:rPr>
                            <w:rFonts w:ascii="Calibri" w:hAnsi="Calibri" w:cs="Calibri"/>
                          </w:rPr>
                          <w:t>са</w:t>
                        </w:r>
                        <w:r>
                          <w:t>т</w:t>
                        </w:r>
                      </w:p>
                    </w:txbxContent>
                  </v:textbox>
                </v:roundrect>
                <v:shape id="AutoShape 198" o:spid="_x0000_s1061" style="position:absolute;left:17145;top:3428;width:20577;height:228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AsAA&#10;AADcAAAADwAAAGRycy9kb3ducmV2LnhtbERPTWvDMAy9D/YfjAq7jNbZDqXJ6pYyKOw2ljY9i1iJ&#10;w2IpxF6a/ft5UOhNj/ep7X72vZpoDJ2wgZdVBoq4Fttxa+B8Oi43oEJEttgLk4FfCrDfPT5ssbBy&#10;5S+aytiqFMKhQAMuxqHQOtSOPIaVDMSJa2T0GBMcW21HvKZw3+vXLFtrjx2nBocDvTuqv8sfb+Cz&#10;KdfHyk+uFImVXHI66+bZmKfFfHgDFWmOd/HN/WHT/DyH/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xAsAAAADcAAAADwAAAAAAAAAAAAAAAACYAgAAZHJzL2Rvd25y&#10;ZXYueG1sUEsFBgAAAAAEAAQA9QAAAIUDAAAAAA==&#10;" path="m40,10305v-8,164,-11,329,-11,494c29,16748,4851,21571,10800,21571v5948,,10771,-4823,10771,-10771c21571,4851,16748,29,10800,29,8017,29,5343,1105,3336,3033r-20,-21c5328,1079,8010,,10800,v5964,,10800,4835,10800,10800c21600,16764,16764,21600,10800,21600,4835,21600,,16764,,10800v,-166,3,-331,11,-497l-2686,10179,150,7592r2587,2837l40,10305xe">
                  <v:stroke joinstyle="miter"/>
                  <v:path o:connecttype="custom" o:connectlocs="1965889,1615407;316851,319927;1963316,1614137;-255882,1077609;14290,803734;260740,1104075" o:connectangles="0,0,0,0,0,0" textboxrect="3163,3163,18437,18437"/>
                </v:shape>
                <v:line id="Line 199" o:spid="_x0000_s1062" style="position:absolute;flip:x;visibility:visible;mso-wrap-style:square" from="22860,9145" to="33140,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200" o:spid="_x0000_s1063" style="position:absolute;flip:x;visibility:visible;mso-wrap-style:square" from="22860,11425" to="3314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201" o:spid="_x0000_s1064" style="position:absolute;flip:x;visibility:visible;mso-wrap-style:square" from="22860,13713" to="3314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02" o:spid="_x0000_s1065" style="position:absolute;flip:x;visibility:visible;mso-wrap-style:square" from="22860,16002" to="33148,1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o0sUAAADcAAAADwAAAGRycy9kb3ducmV2LnhtbESPQWvCQBCF7wX/wzKFXoLuaqBo6ira&#10;ViiUHqoePA7ZaRKanQ3Zqab/visIPT7evO/NW64H36oz9bEJbGE6MaCIy+AariwcD7vxHFQUZIdt&#10;YLLwSxHWq9HdEgsXLvxJ571UKkE4FmihFukKrWNZk8c4CR1x8r5C71GS7CvterwkuG/1zJhH7bHh&#10;1FBjR881ld/7H5/e2H3wS55nW6+zbEGvJ3k3Wqx9uB82T6CEBvk/vqXfnIWZyeE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lo0sUAAADcAAAADwAAAAAAAAAA&#10;AAAAAAChAgAAZHJzL2Rvd25yZXYueG1sUEsFBgAAAAAEAAQA+QAAAJMDAAAAAA==&#10;">
                  <v:stroke endarrow="block"/>
                </v:line>
                <v:line id="Line 203" o:spid="_x0000_s1066" style="position:absolute;flip:x;visibility:visible;mso-wrap-style:square" from="22860,18282" to="3313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roundrect id="AutoShape 204" o:spid="_x0000_s1067" style="position:absolute;left:9147;top:5708;width:11422;height:5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H78MA&#10;AADcAAAADwAAAGRycy9kb3ducmV2LnhtbESPQWvCQBSE70L/w/IK3nS3QsWmriKlheKpJkqvj+xr&#10;Esy+Ddmnif++Wyh4HGbmG2a9HX2rrtTHJrCFp7kBRVwG13Bl4Vh8zFagoiA7bAOThRtF2G4eJmvM&#10;XBj4QNdcKpUgHDO0UIt0mdaxrMljnIeOOHk/ofcoSfaVdj0OCe5bvTBmqT02nBZq7OitpvKcX7yF&#10;036/HL6LoYyHr8spfxFD0r1bO30cd6+ghEa5h//bn87Cwjz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PH78MAAADcAAAADwAAAAAAAAAAAAAAAACYAgAAZHJzL2Rv&#10;d25yZXYueG1sUEsFBgAAAAAEAAQA9QAAAIgDAAAAAA==&#10;" fillcolor="silver">
                  <v:textbo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v:textbox>
                </v:roundrect>
                <v:rect id="Rectangle 205" o:spid="_x0000_s1068" style="position:absolute;left:34290;top:4568;width:3416;height:18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line id="Line 206" o:spid="_x0000_s1069" style="position:absolute;visibility:visible;mso-wrap-style:square" from="12571,2280" to="16003,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7" o:spid="_x0000_s1070" style="position:absolute;visibility:visible;mso-wrap-style:square" from="16003,2280" to="1601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roundrect id="AutoShape 208" o:spid="_x0000_s1071" style="position:absolute;left:4573;top:20570;width:14854;height:57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7MMA&#10;AADcAAAADwAAAGRycy9kb3ducmV2LnhtbESPQWsCMRSE7wX/Q3hCbzVRsNTVKCIo3kq3Hjw+N8/d&#10;xc3LmmTXbX99Uyj0OMzMN8xqM9hG9ORD7VjDdKJAEBfO1FxqOH3uX95AhIhssHFMGr4owGY9elph&#10;ZtyDP6jPYykShEOGGqoY20zKUFRkMUxcS5y8q/MWY5K+lMbjI8FtI2dKvUqLNaeFClvaVVTc8s5q&#10;KIzqlD/374vLPObffXdnebhr/TwetksQkYb4H/5rH42GmVr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7MMAAADcAAAADwAAAAAAAAAAAAAAAACYAgAAZHJzL2Rv&#10;d25yZXYueG1sUEsFBgAAAAAEAAQA9QAAAIgDAAAAAA==&#10;">
                  <v:textbo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v:textbox>
                </v:roundrect>
                <v:line id="Line 209" o:spid="_x0000_s1072" style="position:absolute;visibility:visible;mso-wrap-style:square" from="12571,11425" to="1257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roundrect id="AutoShape 210" o:spid="_x0000_s1073" style="position:absolute;top:28575;width:6864;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mN8QA&#10;AADcAAAADwAAAGRycy9kb3ducmV2LnhtbESPQWvCQBSE70L/w/IKveluhBZNXaUUlN6K0YPH1+xr&#10;Epp9G3c3Me2vdwuCx2FmvmFWm9G2YiAfGscaspkCQVw603Cl4XjYThcgQkQ22DomDb8UYLN+mKww&#10;N+7CexqKWIkE4ZCjhjrGLpcylDVZDDPXESfv23mLMUlfSePxkuC2lXOlXqTFhtNCjR2911T+FL3V&#10;UBrVK38aPpdfz7H4G/ozy91Z66fH8e0VRKQx3sO39ofRMM8y+D+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ZjfEAAAA3AAAAA8AAAAAAAAAAAAAAAAAmAIAAGRycy9k&#10;b3ducmV2LnhtbFBLBQYAAAAABAAEAPUAAACJAwAAAAA=&#10;">
                  <v:textbox>
                    <w:txbxContent>
                      <w:p w:rsidR="00D53832" w:rsidRDefault="00D53832" w:rsidP="0072249D">
                        <w:pPr>
                          <w:rPr>
                            <w:lang w:val="kk-KZ"/>
                          </w:rPr>
                        </w:pPr>
                        <w:r>
                          <w:t xml:space="preserve"> </w:t>
                        </w:r>
                        <w:r>
                          <w:rPr>
                            <w:lang w:val="kk-KZ"/>
                          </w:rPr>
                          <w:t>Сала 1</w:t>
                        </w:r>
                      </w:p>
                    </w:txbxContent>
                  </v:textbox>
                </v:roundrect>
                <v:roundrect id="AutoShape 211" o:spid="_x0000_s1074" style="position:absolute;left:7997;top:28575;width:6865;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4QMQA&#10;AADcAAAADwAAAGRycy9kb3ducmV2LnhtbESPQWvCQBSE7wX/w/KE3uquAaWmriJCizdp6sHja/Y1&#10;Cc2+jbubmPrru0Khx2FmvmHW29G2YiAfGsca5jMFgrh0puFKw+nj9ekZRIjIBlvHpOGHAmw3k4c1&#10;5sZd+Z2GIlYiQTjkqKGOsculDGVNFsPMdcTJ+3LeYkzSV9J4vCa4bWWm1FJabDgt1NjRvqbyu+it&#10;htKoXvnzcFx9LmJxG/oLy7eL1o/TcfcCItIY/8N/7YPRkM0z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S+EDEAAAA3AAAAA8AAAAAAAAAAAAAAAAAmAIAAGRycy9k&#10;b3ducmV2LnhtbFBLBQYAAAAABAAEAPUAAACJAwAAAAA=&#10;">
                  <v:textbox>
                    <w:txbxContent>
                      <w:p w:rsidR="00D53832" w:rsidRDefault="00D53832" w:rsidP="0072249D">
                        <w:r>
                          <w:t xml:space="preserve"> </w:t>
                        </w:r>
                        <w:r>
                          <w:rPr>
                            <w:lang w:val="kk-KZ"/>
                          </w:rPr>
                          <w:t xml:space="preserve">Сала 2 </w:t>
                        </w:r>
                      </w:p>
                    </w:txbxContent>
                  </v:textbox>
                </v:roundrect>
                <v:roundrect id="AutoShape 212" o:spid="_x0000_s1075" style="position:absolute;left:16003;top:28575;width:6865;height:3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d28QA&#10;AADcAAAADwAAAGRycy9kb3ducmV2LnhtbESPQWsCMRSE7wX/Q3hCbzVRad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XdvEAAAA3AAAAA8AAAAAAAAAAAAAAAAAmAIAAGRycy9k&#10;b3ducmV2LnhtbFBLBQYAAAAABAAEAPUAAACJAwAAAAA=&#10;">
                  <v:textbox>
                    <w:txbxContent>
                      <w:p w:rsidR="00D53832" w:rsidRDefault="00D53832" w:rsidP="0072249D">
                        <w:pPr>
                          <w:rPr>
                            <w:lang w:val="kk-KZ"/>
                          </w:rPr>
                        </w:pPr>
                        <w:r>
                          <w:t xml:space="preserve"> </w:t>
                        </w:r>
                        <w:r>
                          <w:rPr>
                            <w:lang w:val="kk-KZ"/>
                          </w:rPr>
                          <w:t>Сала 3</w:t>
                        </w:r>
                      </w:p>
                    </w:txbxContent>
                  </v:textbox>
                </v:roundrect>
                <v:line id="Line 213" o:spid="_x0000_s1076" style="position:absolute;visibility:visible;mso-wrap-style:square" from="11430,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214" o:spid="_x0000_s1077" style="position:absolute;visibility:visible;mso-wrap-style:square" from="11430,26287" to="1942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15" o:spid="_x0000_s1078" style="position:absolute;flip:x;visibility:visible;mso-wrap-style:square" from="3432,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w10:anchorlock/>
              </v:group>
            </w:pict>
          </mc:Fallback>
        </mc:AlternateContent>
      </w:r>
    </w:p>
    <w:p w14:paraId="532CF952"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7F658E0F"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9 –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классикалық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 xml:space="preserve">  </w:t>
      </w:r>
    </w:p>
    <w:p w14:paraId="7607DC64"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269EEDC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Енді</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мәселеге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иерархиясына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
    <w:p w14:paraId="3A14B21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Төменедгі 10-суреттен көрініп тұрғандай,  ресурстар легі  жүйені басқарушының айналасына емес, нақты мақсатқа қарай бағытталып, сол нүктеге  шоғырландырылған. Бұдан жобалау қызметінің барлық ресурстар легі мен олардың қозғалыс бағыты күтілетін нәтиже – мақсатқа қатысты анықталатын </w:t>
      </w:r>
      <w:r w:rsidRPr="007043FE">
        <w:rPr>
          <w:rFonts w:ascii="Times New Roman" w:hAnsi="Times New Roman" w:cs="Times New Roman"/>
          <w:i/>
          <w:sz w:val="24"/>
          <w:szCs w:val="24"/>
          <w:lang w:val="kk-KZ"/>
        </w:rPr>
        <w:t>басқарудың  ерекше қызметі</w:t>
      </w:r>
      <w:r w:rsidRPr="007043FE">
        <w:rPr>
          <w:rFonts w:ascii="Times New Roman" w:hAnsi="Times New Roman" w:cs="Times New Roman"/>
          <w:sz w:val="24"/>
          <w:szCs w:val="24"/>
          <w:lang w:val="kk-KZ"/>
        </w:rPr>
        <w:t xml:space="preserve"> екенін анықтауға болады. </w:t>
      </w:r>
    </w:p>
    <w:p w14:paraId="47015BD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w:t>
      </w:r>
      <w:r w:rsidRPr="007043FE">
        <w:rPr>
          <w:rFonts w:ascii="Times New Roman" w:hAnsi="Times New Roman" w:cs="Times New Roman"/>
          <w:i/>
          <w:sz w:val="24"/>
          <w:szCs w:val="24"/>
          <w:lang w:val="kk-KZ"/>
        </w:rPr>
        <w:t>өзгеріп отыратын мақсаттар нүктесі</w:t>
      </w:r>
      <w:r w:rsidRPr="007043FE">
        <w:rPr>
          <w:rFonts w:ascii="Times New Roman" w:hAnsi="Times New Roman" w:cs="Times New Roman"/>
          <w:sz w:val="24"/>
          <w:szCs w:val="24"/>
          <w:lang w:val="kk-KZ"/>
        </w:rPr>
        <w:t xml:space="preserve"> белгіленген мақсатты жүзеге асыруға барлық ресурстарды жоспарлы түрде белгілі бір тәртіппен жұмылдырылады. Жүйені басқаушының міндеті – мақсаттарды  ұйым мүшелерімен бірге нақтылай отырып, оны жүзеге асыруға жүйенің барлық компоненттерін жұмылдыру, оларды ресурстармен жеткіліктілік және қажеттілік принциптері  негізінде қамтамасыз ету.</w:t>
      </w:r>
    </w:p>
    <w:p w14:paraId="1A2E5E58"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7FE611C2" w14:textId="77777777" w:rsidR="0072249D" w:rsidRPr="007043FE" w:rsidRDefault="00BE638B" w:rsidP="00FD248B">
      <w:pPr>
        <w:tabs>
          <w:tab w:val="left" w:pos="9720"/>
        </w:tabs>
        <w:spacing w:after="0" w:line="240" w:lineRule="auto"/>
        <w:ind w:firstLine="709"/>
        <w:jc w:val="right"/>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c">
            <w:drawing>
              <wp:inline distT="0" distB="0" distL="0" distR="0" wp14:anchorId="0B07F8FE" wp14:editId="4BE7D5E8">
                <wp:extent cx="5027930" cy="3314700"/>
                <wp:effectExtent l="9525" t="9525" r="10795" b="9525"/>
                <wp:docPr id="151" name="Полотно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Oval 153"/>
                        <wps:cNvSpPr>
                          <a:spLocks noChangeArrowheads="1"/>
                        </wps:cNvSpPr>
                        <wps:spPr bwMode="auto">
                          <a:xfrm>
                            <a:off x="2171943" y="1371968"/>
                            <a:ext cx="1028091" cy="913552"/>
                          </a:xfrm>
                          <a:prstGeom prst="ellipse">
                            <a:avLst/>
                          </a:prstGeom>
                          <a:solidFill>
                            <a:srgbClr val="C0C0C0"/>
                          </a:solidFill>
                          <a:ln w="9525">
                            <a:solidFill>
                              <a:srgbClr val="000000"/>
                            </a:solidFill>
                            <a:round/>
                            <a:headEnd/>
                            <a:tailEnd/>
                          </a:ln>
                        </wps:spPr>
                        <wps:txbx>
                          <w:txbxContent>
                            <w:p w14:paraId="1F08DDD2" w14:textId="77777777" w:rsidR="00D53832" w:rsidRDefault="00D53832" w:rsidP="0072249D">
                              <w:r>
                                <w:t>Ма</w:t>
                              </w:r>
                              <w:r>
                                <w:rPr>
                                  <w:rFonts w:ascii="Arial" w:hAnsi="Arial" w:cs="Arial"/>
                                </w:rPr>
                                <w:t>қ</w:t>
                              </w:r>
                              <w:r>
                                <w:rPr>
                                  <w:rFonts w:ascii="Calibri" w:hAnsi="Calibri" w:cs="Calibri"/>
                                </w:rPr>
                                <w:t>сат</w:t>
                              </w:r>
                              <w:r>
                                <w:t>,</w:t>
                              </w:r>
                            </w:p>
                            <w:p w14:paraId="32327631" w14:textId="77777777"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wps:txbx>
                        <wps:bodyPr rot="0" vert="horz" wrap="square" lIns="91440" tIns="45720" rIns="91440" bIns="45720" anchor="t" anchorCtr="0" upright="1">
                          <a:noAutofit/>
                        </wps:bodyPr>
                      </wps:wsp>
                      <wps:wsp>
                        <wps:cNvPr id="28" name="Line 154"/>
                        <wps:cNvCnPr>
                          <a:cxnSpLocks noChangeShapeType="1"/>
                        </wps:cNvCnPr>
                        <wps:spPr bwMode="auto">
                          <a:xfrm flipH="1" flipV="1">
                            <a:off x="3085891" y="2171530"/>
                            <a:ext cx="457379"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55"/>
                        <wps:cNvCnPr>
                          <a:cxnSpLocks noChangeShapeType="1"/>
                          <a:endCxn id="27" idx="7"/>
                        </wps:cNvCnPr>
                        <wps:spPr bwMode="auto">
                          <a:xfrm flipH="1">
                            <a:off x="3049463" y="1143170"/>
                            <a:ext cx="382903" cy="363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56"/>
                        <wps:cNvCnPr>
                          <a:cxnSpLocks noChangeShapeType="1"/>
                          <a:endCxn id="27" idx="0"/>
                        </wps:cNvCnPr>
                        <wps:spPr bwMode="auto">
                          <a:xfrm flipH="1">
                            <a:off x="2685988" y="914372"/>
                            <a:ext cx="397474" cy="457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57"/>
                        <wps:cNvCnPr>
                          <a:cxnSpLocks noChangeShapeType="1"/>
                        </wps:cNvCnPr>
                        <wps:spPr bwMode="auto">
                          <a:xfrm flipH="1" flipV="1">
                            <a:off x="2628512" y="2285519"/>
                            <a:ext cx="571521" cy="345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158"/>
                        <wps:cNvCnPr>
                          <a:cxnSpLocks noChangeShapeType="1"/>
                        </wps:cNvCnPr>
                        <wps:spPr bwMode="auto">
                          <a:xfrm flipH="1">
                            <a:off x="3200033" y="1828743"/>
                            <a:ext cx="1257185"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159"/>
                        <wps:cNvCnPr>
                          <a:cxnSpLocks noChangeShapeType="1"/>
                        </wps:cNvCnPr>
                        <wps:spPr bwMode="auto">
                          <a:xfrm>
                            <a:off x="3429128" y="1143170"/>
                            <a:ext cx="1142233"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60"/>
                        <wps:cNvCnPr>
                          <a:cxnSpLocks noChangeShapeType="1"/>
                        </wps:cNvCnPr>
                        <wps:spPr bwMode="auto">
                          <a:xfrm>
                            <a:off x="3085891" y="914372"/>
                            <a:ext cx="1485470"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61"/>
                        <wps:cNvCnPr>
                          <a:cxnSpLocks noChangeShapeType="1"/>
                        </wps:cNvCnPr>
                        <wps:spPr bwMode="auto">
                          <a:xfrm>
                            <a:off x="3543270" y="2400328"/>
                            <a:ext cx="1028091"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62"/>
                        <wps:cNvCnPr>
                          <a:cxnSpLocks noChangeShapeType="1"/>
                        </wps:cNvCnPr>
                        <wps:spPr bwMode="auto">
                          <a:xfrm flipV="1">
                            <a:off x="3200033" y="2629126"/>
                            <a:ext cx="1371327"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63"/>
                        <wps:cNvSpPr>
                          <a:spLocks noChangeArrowheads="1"/>
                        </wps:cNvSpPr>
                        <wps:spPr bwMode="auto">
                          <a:xfrm>
                            <a:off x="4571361" y="457596"/>
                            <a:ext cx="456569" cy="2287979"/>
                          </a:xfrm>
                          <a:prstGeom prst="rect">
                            <a:avLst/>
                          </a:prstGeom>
                          <a:solidFill>
                            <a:srgbClr val="FFFFFF"/>
                          </a:solidFill>
                          <a:ln w="9525">
                            <a:solidFill>
                              <a:srgbClr val="000000"/>
                            </a:solidFill>
                            <a:miter lim="800000"/>
                            <a:headEnd/>
                            <a:tailEnd/>
                          </a:ln>
                        </wps:spPr>
                        <wps:txbx>
                          <w:txbxContent>
                            <w:p w14:paraId="22D606D6" w14:textId="77777777" w:rsidR="00D53832" w:rsidRDefault="00D53832" w:rsidP="0072249D"/>
                            <w:p w14:paraId="07D11577" w14:textId="77777777" w:rsidR="00D53832" w:rsidRDefault="00D53832" w:rsidP="0072249D"/>
                            <w:p w14:paraId="7B3121E9" w14:textId="77777777" w:rsidR="00D53832" w:rsidRDefault="00D53832" w:rsidP="0072249D">
                              <w:r>
                                <w:t>Р</w:t>
                              </w:r>
                            </w:p>
                            <w:p w14:paraId="26EEE3E1" w14:textId="77777777" w:rsidR="00D53832" w:rsidRDefault="00D53832" w:rsidP="0072249D">
                              <w:r>
                                <w:t>Е</w:t>
                              </w:r>
                            </w:p>
                            <w:p w14:paraId="35A8E882" w14:textId="77777777" w:rsidR="00D53832" w:rsidRDefault="00D53832" w:rsidP="0072249D">
                              <w:r>
                                <w:t>С</w:t>
                              </w:r>
                            </w:p>
                            <w:p w14:paraId="2BEC9ECA" w14:textId="77777777" w:rsidR="00D53832" w:rsidRDefault="00D53832" w:rsidP="0072249D">
                              <w:r>
                                <w:t>У</w:t>
                              </w:r>
                            </w:p>
                            <w:p w14:paraId="2F9483E0" w14:textId="77777777" w:rsidR="00D53832" w:rsidRDefault="00D53832" w:rsidP="0072249D">
                              <w:r>
                                <w:t>Р</w:t>
                              </w:r>
                            </w:p>
                            <w:p w14:paraId="6F93EFB4" w14:textId="77777777" w:rsidR="00D53832" w:rsidRDefault="00D53832" w:rsidP="0072249D">
                              <w:r>
                                <w:t>С</w:t>
                              </w:r>
                            </w:p>
                            <w:p w14:paraId="195FC999" w14:textId="77777777" w:rsidR="00D53832" w:rsidRDefault="00D53832" w:rsidP="0072249D">
                              <w:r>
                                <w:t>Т</w:t>
                              </w:r>
                            </w:p>
                            <w:p w14:paraId="0AC5BA24" w14:textId="77777777" w:rsidR="00D53832" w:rsidRDefault="00D53832" w:rsidP="0072249D">
                              <w:r>
                                <w:t>А</w:t>
                              </w:r>
                            </w:p>
                            <w:p w14:paraId="5E82BC76" w14:textId="77777777" w:rsidR="00D53832" w:rsidRDefault="00D53832" w:rsidP="0072249D">
                              <w:r>
                                <w:t>Р</w:t>
                              </w:r>
                            </w:p>
                            <w:p w14:paraId="5884DC59" w14:textId="77777777" w:rsidR="00D53832" w:rsidRDefault="00D53832" w:rsidP="0072249D"/>
                          </w:txbxContent>
                        </wps:txbx>
                        <wps:bodyPr rot="0" vert="horz" wrap="square" lIns="91440" tIns="45720" rIns="91440" bIns="45720" anchor="t" anchorCtr="0" upright="1">
                          <a:noAutofit/>
                        </wps:bodyPr>
                      </wps:wsp>
                      <wps:wsp>
                        <wps:cNvPr id="102" name="AutoShape 164"/>
                        <wps:cNvSpPr>
                          <a:spLocks noChangeArrowheads="1"/>
                        </wps:cNvSpPr>
                        <wps:spPr bwMode="auto">
                          <a:xfrm>
                            <a:off x="3085891" y="0"/>
                            <a:ext cx="1142233" cy="570765"/>
                          </a:xfrm>
                          <a:prstGeom prst="roundRect">
                            <a:avLst>
                              <a:gd name="adj" fmla="val 16667"/>
                            </a:avLst>
                          </a:prstGeom>
                          <a:solidFill>
                            <a:srgbClr val="FFFFFF"/>
                          </a:solidFill>
                          <a:ln w="9525">
                            <a:solidFill>
                              <a:srgbClr val="000000"/>
                            </a:solidFill>
                            <a:round/>
                            <a:headEnd/>
                            <a:tailEnd/>
                          </a:ln>
                        </wps:spPr>
                        <wps:txbx>
                          <w:txbxContent>
                            <w:p w14:paraId="134260D6" w14:textId="77777777" w:rsidR="00D53832" w:rsidRDefault="00D53832" w:rsidP="0072249D">
                              <w:r>
                                <w:t xml:space="preserve"> жеткіліктілік принциптері</w:t>
                              </w:r>
                            </w:p>
                            <w:p w14:paraId="7489BFE4"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03" name="AutoShape 165"/>
                        <wps:cNvSpPr>
                          <a:spLocks noChangeArrowheads="1"/>
                        </wps:cNvSpPr>
                        <wps:spPr bwMode="auto">
                          <a:xfrm>
                            <a:off x="3314176" y="2743115"/>
                            <a:ext cx="1142233" cy="571585"/>
                          </a:xfrm>
                          <a:prstGeom prst="roundRect">
                            <a:avLst>
                              <a:gd name="adj" fmla="val 16667"/>
                            </a:avLst>
                          </a:prstGeom>
                          <a:solidFill>
                            <a:srgbClr val="FFFFFF"/>
                          </a:solidFill>
                          <a:ln w="9525">
                            <a:solidFill>
                              <a:srgbClr val="C0C0C0"/>
                            </a:solidFill>
                            <a:round/>
                            <a:headEnd/>
                            <a:tailEnd/>
                          </a:ln>
                        </wps:spPr>
                        <wps:txbx>
                          <w:txbxContent>
                            <w:p w14:paraId="2B94DF12" w14:textId="77777777" w:rsidR="00D53832" w:rsidRDefault="00D53832" w:rsidP="0072249D">
                              <w:r>
                                <w:t xml:space="preserve">  </w:t>
                              </w:r>
                              <w:r>
                                <w:rPr>
                                  <w:rFonts w:ascii="Arial" w:hAnsi="Arial" w:cs="Arial"/>
                                </w:rPr>
                                <w:t>қ</w:t>
                              </w:r>
                              <w:r>
                                <w:rPr>
                                  <w:rFonts w:ascii="Calibri" w:hAnsi="Calibri" w:cs="Calibri"/>
                                </w:rPr>
                                <w:t>ажеттілік</w:t>
                              </w:r>
                              <w:r>
                                <w:t xml:space="preserve"> </w:t>
                              </w:r>
                            </w:p>
                            <w:p w14:paraId="093E7DA0" w14:textId="77777777" w:rsidR="00D53832" w:rsidRDefault="00D53832" w:rsidP="0072249D">
                              <w:r>
                                <w:t xml:space="preserve">принциптері </w:t>
                              </w:r>
                            </w:p>
                          </w:txbxContent>
                        </wps:txbx>
                        <wps:bodyPr rot="0" vert="horz" wrap="square" lIns="91440" tIns="45720" rIns="91440" bIns="45720" anchor="t" anchorCtr="0" upright="1">
                          <a:noAutofit/>
                        </wps:bodyPr>
                      </wps:wsp>
                      <wps:wsp>
                        <wps:cNvPr id="104" name="Line 166"/>
                        <wps:cNvCnPr>
                          <a:cxnSpLocks noChangeShapeType="1"/>
                        </wps:cNvCnPr>
                        <wps:spPr bwMode="auto">
                          <a:xfrm flipH="1">
                            <a:off x="4228934" y="342787"/>
                            <a:ext cx="572331"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67"/>
                        <wps:cNvCnPr>
                          <a:cxnSpLocks noChangeShapeType="1"/>
                        </wps:cNvCnPr>
                        <wps:spPr bwMode="auto">
                          <a:xfrm>
                            <a:off x="4800455" y="2743115"/>
                            <a:ext cx="810" cy="228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68"/>
                        <wps:cNvCnPr>
                          <a:cxnSpLocks noChangeShapeType="1"/>
                        </wps:cNvCnPr>
                        <wps:spPr bwMode="auto">
                          <a:xfrm flipH="1">
                            <a:off x="4457218" y="2971913"/>
                            <a:ext cx="343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69"/>
                        <wps:cNvCnPr>
                          <a:cxnSpLocks noChangeShapeType="1"/>
                        </wps:cNvCnPr>
                        <wps:spPr bwMode="auto">
                          <a:xfrm flipV="1">
                            <a:off x="4800455" y="342787"/>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0"/>
                        <wps:cNvSpPr>
                          <a:spLocks noChangeArrowheads="1"/>
                        </wps:cNvSpPr>
                        <wps:spPr bwMode="auto">
                          <a:xfrm>
                            <a:off x="1257185" y="800383"/>
                            <a:ext cx="1256375" cy="685574"/>
                          </a:xfrm>
                          <a:prstGeom prst="roundRect">
                            <a:avLst>
                              <a:gd name="adj" fmla="val 16667"/>
                            </a:avLst>
                          </a:prstGeom>
                          <a:solidFill>
                            <a:srgbClr val="C0C0C0"/>
                          </a:solidFill>
                          <a:ln w="9525">
                            <a:solidFill>
                              <a:srgbClr val="000000"/>
                            </a:solidFill>
                            <a:round/>
                            <a:headEnd/>
                            <a:tailEnd/>
                          </a:ln>
                        </wps:spPr>
                        <wps:txbx>
                          <w:txbxContent>
                            <w:p w14:paraId="0EFCB4F3" w14:textId="77777777"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14:paraId="0FB69071"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10" name="Line 171"/>
                        <wps:cNvCnPr>
                          <a:cxnSpLocks noChangeShapeType="1"/>
                        </wps:cNvCnPr>
                        <wps:spPr bwMode="auto">
                          <a:xfrm flipH="1">
                            <a:off x="1942848" y="342787"/>
                            <a:ext cx="11430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2"/>
                        <wps:cNvCnPr>
                          <a:cxnSpLocks noChangeShapeType="1"/>
                        </wps:cNvCnPr>
                        <wps:spPr bwMode="auto">
                          <a:xfrm flipH="1">
                            <a:off x="1942848" y="3085902"/>
                            <a:ext cx="137132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73"/>
                        <wps:cNvCnPr>
                          <a:cxnSpLocks noChangeShapeType="1"/>
                        </wps:cNvCnPr>
                        <wps:spPr bwMode="auto">
                          <a:xfrm flipV="1">
                            <a:off x="1942848" y="1485957"/>
                            <a:ext cx="0" cy="1599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74"/>
                        <wps:cNvCnPr>
                          <a:cxnSpLocks noChangeShapeType="1"/>
                        </wps:cNvCnPr>
                        <wps:spPr bwMode="auto">
                          <a:xfrm>
                            <a:off x="1942848" y="342787"/>
                            <a:ext cx="0" cy="457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75"/>
                        <wps:cNvSpPr>
                          <a:spLocks noChangeArrowheads="1"/>
                        </wps:cNvSpPr>
                        <wps:spPr bwMode="auto">
                          <a:xfrm>
                            <a:off x="0" y="342787"/>
                            <a:ext cx="1140614" cy="572405"/>
                          </a:xfrm>
                          <a:prstGeom prst="roundRect">
                            <a:avLst>
                              <a:gd name="adj" fmla="val 16667"/>
                            </a:avLst>
                          </a:prstGeom>
                          <a:solidFill>
                            <a:srgbClr val="C0C0C0"/>
                          </a:solidFill>
                          <a:ln w="9525">
                            <a:solidFill>
                              <a:srgbClr val="C0C0C0"/>
                            </a:solidFill>
                            <a:round/>
                            <a:headEnd/>
                            <a:tailEnd/>
                          </a:ln>
                        </wps:spPr>
                        <wps:txbx>
                          <w:txbxContent>
                            <w:p w14:paraId="6BD3FCFA" w14:textId="77777777"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wps:txbx>
                        <wps:bodyPr rot="0" vert="horz" wrap="square" lIns="91440" tIns="45720" rIns="91440" bIns="45720" anchor="t" anchorCtr="0" upright="1">
                          <a:noAutofit/>
                        </wps:bodyPr>
                      </wps:wsp>
                      <wps:wsp>
                        <wps:cNvPr id="115" name="AutoShape 176"/>
                        <wps:cNvSpPr>
                          <a:spLocks noChangeArrowheads="1"/>
                        </wps:cNvSpPr>
                        <wps:spPr bwMode="auto">
                          <a:xfrm>
                            <a:off x="0" y="1599945"/>
                            <a:ext cx="1140614" cy="571585"/>
                          </a:xfrm>
                          <a:prstGeom prst="roundRect">
                            <a:avLst>
                              <a:gd name="adj" fmla="val 16667"/>
                            </a:avLst>
                          </a:prstGeom>
                          <a:solidFill>
                            <a:srgbClr val="C0C0C0"/>
                          </a:solidFill>
                          <a:ln w="9525">
                            <a:solidFill>
                              <a:srgbClr val="000000"/>
                            </a:solidFill>
                            <a:round/>
                            <a:headEnd/>
                            <a:tailEnd/>
                          </a:ln>
                        </wps:spPr>
                        <wps:txbx>
                          <w:txbxContent>
                            <w:p w14:paraId="264DC897" w14:textId="77777777" w:rsidR="00D53832" w:rsidRDefault="00D53832" w:rsidP="0072249D">
                              <w:r>
                                <w:t xml:space="preserve"> Ж</w:t>
                              </w:r>
                              <w:r>
                                <w:rPr>
                                  <w:rFonts w:ascii="Arial" w:hAnsi="Arial" w:cs="Arial"/>
                                </w:rPr>
                                <w:t>ү</w:t>
                              </w:r>
                              <w:r>
                                <w:rPr>
                                  <w:rFonts w:ascii="Calibri" w:hAnsi="Calibri" w:cs="Calibri"/>
                                </w:rPr>
                                <w:t>йені</w:t>
                              </w:r>
                              <w:r>
                                <w:t>ң</w:t>
                              </w:r>
                            </w:p>
                            <w:p w14:paraId="11150A59" w14:textId="77777777" w:rsidR="00D53832" w:rsidRDefault="00D53832" w:rsidP="0072249D">
                              <w:r>
                                <w:t>компоненттері</w:t>
                              </w:r>
                            </w:p>
                          </w:txbxContent>
                        </wps:txbx>
                        <wps:bodyPr rot="0" vert="horz" wrap="square" lIns="91440" tIns="45720" rIns="91440" bIns="45720" anchor="t" anchorCtr="0" upright="1">
                          <a:noAutofit/>
                        </wps:bodyPr>
                      </wps:wsp>
                      <wps:wsp>
                        <wps:cNvPr id="116" name="Line 177"/>
                        <wps:cNvCnPr>
                          <a:cxnSpLocks noChangeShapeType="1"/>
                        </wps:cNvCnPr>
                        <wps:spPr bwMode="auto">
                          <a:xfrm>
                            <a:off x="1143043" y="571585"/>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8"/>
                        <wps:cNvCnPr>
                          <a:cxnSpLocks noChangeShapeType="1"/>
                        </wps:cNvCnPr>
                        <wps:spPr bwMode="auto">
                          <a:xfrm>
                            <a:off x="1600421" y="571585"/>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179"/>
                        <wps:cNvCnPr>
                          <a:cxnSpLocks noChangeShapeType="1"/>
                        </wps:cNvCnPr>
                        <wps:spPr bwMode="auto">
                          <a:xfrm>
                            <a:off x="1600421" y="1485957"/>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80"/>
                        <wps:cNvCnPr>
                          <a:cxnSpLocks noChangeShapeType="1"/>
                        </wps:cNvCnPr>
                        <wps:spPr bwMode="auto">
                          <a:xfrm flipH="1">
                            <a:off x="1143043" y="1828743"/>
                            <a:ext cx="4573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181"/>
                        <wps:cNvCnPr>
                          <a:cxnSpLocks noChangeShapeType="1"/>
                        </wps:cNvCnPr>
                        <wps:spPr bwMode="auto">
                          <a:xfrm>
                            <a:off x="1143043" y="1942732"/>
                            <a:ext cx="5715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2"/>
                        <wps:cNvCnPr>
                          <a:cxnSpLocks noChangeShapeType="1"/>
                        </wps:cNvCnPr>
                        <wps:spPr bwMode="auto">
                          <a:xfrm flipV="1">
                            <a:off x="1714564" y="1485957"/>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83"/>
                        <wps:cNvCnPr>
                          <a:cxnSpLocks noChangeShapeType="1"/>
                        </wps:cNvCnPr>
                        <wps:spPr bwMode="auto">
                          <a:xfrm flipV="1">
                            <a:off x="1714564" y="457596"/>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84"/>
                        <wps:cNvCnPr>
                          <a:cxnSpLocks noChangeShapeType="1"/>
                        </wps:cNvCnPr>
                        <wps:spPr bwMode="auto">
                          <a:xfrm flipH="1">
                            <a:off x="1143043" y="457596"/>
                            <a:ext cx="5715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85"/>
                        <wps:cNvCnPr>
                          <a:cxnSpLocks noChangeShapeType="1"/>
                        </wps:cNvCnPr>
                        <wps:spPr bwMode="auto">
                          <a:xfrm>
                            <a:off x="2514370" y="1143170"/>
                            <a:ext cx="114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86"/>
                        <wps:cNvCnPr>
                          <a:cxnSpLocks noChangeShapeType="1"/>
                        </wps:cNvCnPr>
                        <wps:spPr bwMode="auto">
                          <a:xfrm>
                            <a:off x="2628512" y="1143170"/>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87"/>
                        <wps:cNvCnPr>
                          <a:cxnSpLocks noChangeShapeType="1"/>
                        </wps:cNvCnPr>
                        <wps:spPr bwMode="auto">
                          <a:xfrm flipV="1">
                            <a:off x="457379" y="114809"/>
                            <a:ext cx="810" cy="2279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88"/>
                        <wps:cNvCnPr>
                          <a:cxnSpLocks noChangeShapeType="1"/>
                        </wps:cNvCnPr>
                        <wps:spPr bwMode="auto">
                          <a:xfrm>
                            <a:off x="457379" y="114809"/>
                            <a:ext cx="2628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89"/>
                        <wps:cNvCnPr>
                          <a:cxnSpLocks noChangeShapeType="1"/>
                        </wps:cNvCnPr>
                        <wps:spPr bwMode="auto">
                          <a:xfrm>
                            <a:off x="457379" y="2171530"/>
                            <a:ext cx="0" cy="10283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0"/>
                        <wps:cNvCnPr>
                          <a:cxnSpLocks noChangeShapeType="1"/>
                        </wps:cNvCnPr>
                        <wps:spPr bwMode="auto">
                          <a:xfrm>
                            <a:off x="457379" y="3199891"/>
                            <a:ext cx="285679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191"/>
                        <wps:cNvCnPr>
                          <a:cxnSpLocks noChangeShapeType="1"/>
                        </wps:cNvCnPr>
                        <wps:spPr bwMode="auto">
                          <a:xfrm>
                            <a:off x="4228934" y="114809"/>
                            <a:ext cx="68566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2"/>
                        <wps:cNvCnPr>
                          <a:cxnSpLocks noChangeShapeType="1"/>
                        </wps:cNvCnPr>
                        <wps:spPr bwMode="auto">
                          <a:xfrm>
                            <a:off x="4914597" y="114809"/>
                            <a:ext cx="0" cy="3427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93"/>
                        <wps:cNvCnPr>
                          <a:cxnSpLocks noChangeShapeType="1"/>
                        </wps:cNvCnPr>
                        <wps:spPr bwMode="auto">
                          <a:xfrm>
                            <a:off x="4457218" y="3199891"/>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4"/>
                        <wps:cNvCnPr>
                          <a:cxnSpLocks noChangeShapeType="1"/>
                        </wps:cNvCnPr>
                        <wps:spPr bwMode="auto">
                          <a:xfrm flipV="1">
                            <a:off x="4914597" y="2743115"/>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1" o:spid="_x0000_s1079" editas="canvas" style="width:395.9pt;height:261pt;mso-position-horizontal-relative:char;mso-position-vertical-relative:line" coordsize="502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">
                <v:shape id="_x0000_s1080" type="#_x0000_t75" style="position:absolute;width:50279;height:33147;visibility:visible;mso-wrap-style:square">
                  <v:fill o:detectmouseclick="t"/>
                  <v:path o:connecttype="none"/>
                </v:shape>
                <v:oval id="Oval 153" o:spid="_x0000_s1081" style="position:absolute;left:21719;top:13719;width:10281;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textbo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v:textbox>
                </v:oval>
                <v:line id="Line 154" o:spid="_x0000_s1082" style="position:absolute;flip:x y;visibility:visible;mso-wrap-style:square" from="30858,21715" to="35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shapetype id="_x0000_t32" coordsize="21600,21600" o:spt="32" o:oned="t" path="m,l21600,21600e" filled="f">
                  <v:path arrowok="t" fillok="f" o:connecttype="none"/>
                  <o:lock v:ext="edit" shapetype="t"/>
                </v:shapetype>
                <v:shape id="AutoShape 155" o:spid="_x0000_s1083" type="#_x0000_t32" style="position:absolute;left:30494;top:11431;width:3829;height:36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56" o:spid="_x0000_s1084" type="#_x0000_t32" style="position:absolute;left:26859;top:9143;width:3975;height:45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157" o:spid="_x0000_s1085" type="#_x0000_t32" style="position:absolute;left:26285;top:22855;width:5715;height:34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158" o:spid="_x0000_s1086" type="#_x0000_t32" style="position:absolute;left:32000;top:18287;width:12572;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159" o:spid="_x0000_s1087" type="#_x0000_t32" style="position:absolute;left:34291;top:11431;width:1142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160" o:spid="_x0000_s1088" type="#_x0000_t32" style="position:absolute;left:30858;top:9143;width:1485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61" o:spid="_x0000_s1089" type="#_x0000_t32" style="position:absolute;left:35432;top:24003;width:1028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62" o:spid="_x0000_s1090" type="#_x0000_t32" style="position:absolute;left:32000;top:26291;width:13713;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rect id="Rectangle 163" o:spid="_x0000_s1091" style="position:absolute;left:45713;top:4575;width:4566;height:2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roundrect id="AutoShape 164" o:spid="_x0000_s1092" style="position:absolute;left:30858;width:11423;height:5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4cEA&#10;AADcAAAADwAAAGRycy9kb3ducmV2LnhtbERPTWsCMRC9C/6HMEJvmihY6tYoRVC8FbcePI6b6e7S&#10;zWRNsuu2v94UCr3N433OejvYRvTkQ+1Yw3ymQBAXztRcajh/7KcvIEJENtg4Jg3fFGC7GY/WmBl3&#10;5xP1eSxFCuGQoYYqxjaTMhQVWQwz1xIn7tN5izFBX0rj8Z7CbSMXSj1LizWnhgpb2lVUfOWd1VAY&#10;1Sl/6d9X12XMf/ruxvJw0/ppMry9gog0xH/xn/to0ny1gN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D+HBAAAA3AAAAA8AAAAAAAAAAAAAAAAAmAIAAGRycy9kb3du&#10;cmV2LnhtbFBLBQYAAAAABAAEAPUAAACGAwAAAAA=&#10;">
                  <v:textbox>
                    <w:txbxContent>
                      <w:p w:rsidR="00D53832" w:rsidRDefault="00D53832" w:rsidP="0072249D">
                        <w:r>
                          <w:t xml:space="preserve"> жеткіліктілік принциптері</w:t>
                        </w:r>
                      </w:p>
                      <w:p w:rsidR="00D53832" w:rsidRDefault="00D53832" w:rsidP="0072249D">
                        <w:pPr>
                          <w:rPr>
                            <w:sz w:val="20"/>
                            <w:szCs w:val="20"/>
                          </w:rPr>
                        </w:pPr>
                      </w:p>
                    </w:txbxContent>
                  </v:textbox>
                </v:roundrect>
                <v:roundrect id="AutoShape 165" o:spid="_x0000_s1093" style="position:absolute;left:33141;top:27431;width:11423;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YPcIA&#10;AADcAAAADwAAAGRycy9kb3ducmV2LnhtbERPS2sCMRC+C/6HMEJvmtgWka1RSmlLKR58HXocN+Pu&#10;2s0kJFG3/74RBG/z8T1ntuhsK84UYuNYw3ikQBCXzjRcadhtP4ZTEDEhG2wdk4Y/irCY93szLIy7&#10;8JrOm1SJHMKxQA11Sr6QMpY1WYwj54kzd3DBYsowVNIEvORw28pHpSbSYsO5oUZPbzWVv5uT1RA+&#10;V1a543j77I7fp7D88e9p77V+GHSvLyASdekuvrm/TJ6vnuD6TL5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dg9wgAAANwAAAAPAAAAAAAAAAAAAAAAAJgCAABkcnMvZG93&#10;bnJldi54bWxQSwUGAAAAAAQABAD1AAAAhwMAAAAA&#10;" strokecolor="silver">
                  <v:textbox>
                    <w:txbxContent>
                      <w:p w:rsidR="00D53832" w:rsidRDefault="00D53832" w:rsidP="0072249D">
                        <w:r>
                          <w:t xml:space="preserve">  </w:t>
                        </w:r>
                        <w:r>
                          <w:rPr>
                            <w:rFonts w:ascii="Arial" w:hAnsi="Arial" w:cs="Arial"/>
                          </w:rPr>
                          <w:t>қ</w:t>
                        </w:r>
                        <w:r>
                          <w:rPr>
                            <w:rFonts w:ascii="Calibri" w:hAnsi="Calibri" w:cs="Calibri"/>
                          </w:rPr>
                          <w:t>ажеттілік</w:t>
                        </w:r>
                        <w:r>
                          <w:t xml:space="preserve"> </w:t>
                        </w:r>
                      </w:p>
                      <w:p w:rsidR="00D53832" w:rsidRDefault="00D53832" w:rsidP="0072249D">
                        <w:r>
                          <w:t xml:space="preserve">принциптері </w:t>
                        </w:r>
                      </w:p>
                    </w:txbxContent>
                  </v:textbox>
                </v:roundrect>
                <v:line id="Line 166" o:spid="_x0000_s1094" style="position:absolute;flip:x;visibility:visible;mso-wrap-style:square" from="42289,3427" to="48012,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67" o:spid="_x0000_s1095" style="position:absolute;visibility:visible;mso-wrap-style:square" from="48004,27431" to="48012,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68" o:spid="_x0000_s1096" style="position:absolute;flip:x;visibility:visible;mso-wrap-style:square" from="44572,29719" to="48004,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qNsUAAADcAAAADwAAAGRycy9kb3ducmV2LnhtbESPT2vCQBDF7wW/wzIFL6HuVkHa1FWs&#10;f0AoPdR68Dhkp0lodjZkR43f3hUKvc3w3u/Nm9mi9406UxfrwBaeRwYUcRFczaWFw/f26QVUFGSH&#10;TWCycKUIi/ngYYa5Cxf+ovNeSpVCOOZooRJpc61jUZHHOAotcdJ+QudR0tqV2nV4SeG+0WNjptpj&#10;zelChS2tKip+9yefamw/eT2ZZO9eZ9krbY7yYbRYO3zsl2+ghHr5N//RO5c4M4X7M2kCP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uqNsUAAADcAAAADwAAAAAAAAAA&#10;AAAAAAChAgAAZHJzL2Rvd25yZXYueG1sUEsFBgAAAAAEAAQA+QAAAJMDAAAAAA==&#10;">
                  <v:stroke endarrow="block"/>
                </v:line>
                <v:line id="Line 169" o:spid="_x0000_s1097" style="position:absolute;flip:y;visibility:visible;mso-wrap-style:square" from="48004,3427" to="48004,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roundrect id="AutoShape 170" o:spid="_x0000_s1098" style="position:absolute;left:12571;top:8003;width:12564;height:68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lsAA&#10;AADcAAAADwAAAGRycy9kb3ducmV2LnhtbERPTWvCQBC9F/wPywje6q4epKauUkRBPNVY6XXITpPQ&#10;7GzIjib++25B8DaP9zmrzeAbdaMu1oEtzKYGFHERXM2lha/z/vUNVBRkh01gsnCnCJv16GWFmQs9&#10;n+iWS6lSCMcMLVQibaZ1LCryGKehJU7cT+g8SoJdqV2HfQr3jZ4bs9Aea04NFba0raj4za/ewuV4&#10;XPTf576Ip8/rJV+KIWl31k7Gw8c7KKFBnuKH++DSfLOE/2fSB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uslsAAAADcAAAADwAAAAAAAAAAAAAAAACYAgAAZHJzL2Rvd25y&#10;ZXYueG1sUEsFBgAAAAAEAAQA9QAAAIUDAAAAAA==&#10;" fillcolor="silver">
                  <v:textbo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rsidR="00D53832" w:rsidRDefault="00D53832" w:rsidP="0072249D">
                        <w:pPr>
                          <w:rPr>
                            <w:sz w:val="20"/>
                            <w:szCs w:val="20"/>
                          </w:rPr>
                        </w:pPr>
                      </w:p>
                    </w:txbxContent>
                  </v:textbox>
                </v:roundrect>
                <v:line id="Line 171" o:spid="_x0000_s1099" style="position:absolute;flip:x;visibility:visible;mso-wrap-style:square" from="19428,3427" to="30858,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72" o:spid="_x0000_s1100" style="position:absolute;flip:x;visibility:visible;mso-wrap-style:square" from="19428,30859" to="33141,3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73" o:spid="_x0000_s1101" style="position:absolute;flip:y;visibility:visible;mso-wrap-style:square" from="19428,14859" to="19428,3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line id="Line 174" o:spid="_x0000_s1102" style="position:absolute;visibility:visible;mso-wrap-style:square" from="19428,3427" to="19428,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roundrect id="AutoShape 175" o:spid="_x0000_s1103" style="position:absolute;top:3427;width:11406;height:5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On8QA&#10;AADcAAAADwAAAGRycy9kb3ducmV2LnhtbERP22rCQBB9F/oPyxT6EnSTEkuJrqEUC6Ig1PoBQ3aa&#10;BLOzaXYbk3y9Wyj4NodznXU+mEb01LnasoJkEYMgLqyuuVRw/vqYv4JwHlljY5kUjOQg3zzM1php&#10;e+VP6k++FCGEXYYKKu/bTEpXVGTQLWxLHLhv2xn0AXal1B1eQ7hp5HMcv0iDNYeGClt6r6i4nH6N&#10;gssxnbbb8xjvD8uon8Yo/amdVerpcXhbgfA0+Lv4373TYX6Swt8z4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Tp/EAAAA3AAAAA8AAAAAAAAAAAAAAAAAmAIAAGRycy9k&#10;b3ducmV2LnhtbFBLBQYAAAAABAAEAPUAAACJAwAAAAA=&#10;" fillcolor="silver" strokecolor="silver">
                  <v:textbo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v:textbox>
                </v:roundrect>
                <v:roundrect id="AutoShape 176" o:spid="_x0000_s1104" style="position:absolute;top:15999;width:11406;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wTsAA&#10;AADcAAAADwAAAGRycy9kb3ducmV2LnhtbERPTWvCQBC9F/wPywi91Y2CUqOrSKkgnjQqXofsmASz&#10;syE7mvTfu4VCb/N4n7Nc965WT2pD5dnAeJSAIs69rbgwcD5tPz5BBUG2WHsmAz8UYL0avC0xtb7j&#10;Iz0zKVQM4ZCigVKkSbUOeUkOw8g3xJG7+dahRNgW2rbYxXBX60mSzLTDimNDiQ19lZTfs4czcNnv&#10;Z9311OXheHhcsrkkJM23Me/DfrMAJdTLv/jPvbNx/ngKv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wTsAAAADcAAAADwAAAAAAAAAAAAAAAACYAgAAZHJzL2Rvd25y&#10;ZXYueG1sUEsFBgAAAAAEAAQA9QAAAIUDAAAAAA==&#10;" fillcolor="silver">
                  <v:textbo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v:textbox>
                </v:roundrect>
                <v:line id="Line 177" o:spid="_x0000_s1105" style="position:absolute;visibility:visible;mso-wrap-style:square" from="11430,5715" to="16004,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178" o:spid="_x0000_s1106" style="position:absolute;visibility:visible;mso-wrap-style:square" from="16004,5715" to="16004,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79" o:spid="_x0000_s1107" style="position:absolute;visibility:visible;mso-wrap-style:square" from="16004,14859"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80" o:spid="_x0000_s1108" style="position:absolute;flip:x;visibility:visible;mso-wrap-style:square" from="11430,18287"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181" o:spid="_x0000_s1109" style="position:absolute;visibility:visible;mso-wrap-style:square" from="11430,19427"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82" o:spid="_x0000_s1110" style="position:absolute;flip:y;visibility:visible;mso-wrap-style:square" from="17145,14859"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line id="Line 183" o:spid="_x0000_s1111" style="position:absolute;flip:y;visibility:visible;mso-wrap-style:square" from="17145,4575" to="1714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84" o:spid="_x0000_s1112" style="position:absolute;flip:x;visibility:visible;mso-wrap-style:square" from="11430,4575" to="17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185" o:spid="_x0000_s1113" style="position:absolute;visibility:visible;mso-wrap-style:square" from="25143,11431" to="26285,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86" o:spid="_x0000_s1114" style="position:absolute;visibility:visible;mso-wrap-style:square" from="26285,11431" to="26285,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87" o:spid="_x0000_s1115" style="position:absolute;flip:y;visibility:visible;mso-wrap-style:square" from="4573,1148" to="458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188" o:spid="_x0000_s1116" style="position:absolute;visibility:visible;mso-wrap-style:square" from="4573,1148" to="3085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89" o:spid="_x0000_s1117" style="position:absolute;visibility:visible;mso-wrap-style:square" from="4573,21715" to="4573,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90" o:spid="_x0000_s1118" style="position:absolute;visibility:visible;mso-wrap-style:square" from="4573,31998" to="33141,32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191" o:spid="_x0000_s1119" style="position:absolute;visibility:visible;mso-wrap-style:square" from="42289,1148" to="4914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92" o:spid="_x0000_s1120" style="position:absolute;visibility:visible;mso-wrap-style:square" from="49145,1148" to="49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193" o:spid="_x0000_s1121" style="position:absolute;visibility:visible;mso-wrap-style:square" from="44572,31998"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94" o:spid="_x0000_s1122" style="position:absolute;flip:y;visibility:visible;mso-wrap-style:square" from="49145,27431"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w10:anchorlock/>
              </v:group>
            </w:pict>
          </mc:Fallback>
        </mc:AlternateContent>
      </w:r>
    </w:p>
    <w:p w14:paraId="38443DBB"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lang w:val="kk-KZ"/>
        </w:rPr>
      </w:pPr>
    </w:p>
    <w:p w14:paraId="2D010B5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10 – Педагогикалық жүйелерді басқарудағы   жобалау қызметі</w:t>
      </w:r>
    </w:p>
    <w:p w14:paraId="1C1C213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
    <w:p w14:paraId="7E32AE9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Айта кету керек, басқару теориясы туралы  еңбектердің көпшілігі классикалық басқару жағдайында түрлі ресурстармен қызмет ететін бөлімдердің өзара қатынасы проблемасына арналған, солай бола тұра, бүгінгі күні осы түрлі міндеттер атқаратын бөлімдердің қызметін, өзара байланысын  тиімді ұйымдастыру проблемасын шешу жолдары көптеген   зерттеушілер үшін өзекті мәселе болып қалуда. Біздің ойымызша, аталған проблеманы шешу жолдарының бірі – осы жобалау қызметін ұйымдастыру. </w:t>
      </w:r>
    </w:p>
    <w:p w14:paraId="7961BE5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арқылы  педагогикалық жүйелерді дамыту іс -әрекеттері белгіленгеннен кейінгі мәселе –  </w:t>
      </w:r>
      <w:r w:rsidRPr="007043FE">
        <w:rPr>
          <w:rFonts w:ascii="Times New Roman" w:hAnsi="Times New Roman" w:cs="Times New Roman"/>
          <w:bCs/>
          <w:i/>
          <w:sz w:val="24"/>
          <w:szCs w:val="24"/>
          <w:lang w:val="kk-KZ"/>
        </w:rPr>
        <w:t>жобалау ресурстары мен оны ұйымдастыру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оған жататындар:</w:t>
      </w:r>
    </w:p>
    <w:p w14:paraId="35D0BD0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кезеңдерін анықтау (дайындық кезеңі, жүзеге асыруды бастау, жұмыс барысын бекіту, келісімдер жасау кезеңі, жобалау барысының кезеңдерін бақылау, қорытындылау, т.б.);</w:t>
      </w:r>
    </w:p>
    <w:p w14:paraId="23F11EF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жалпы кететін уақытты бағалау;</w:t>
      </w:r>
    </w:p>
    <w:p w14:paraId="743CFC7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адамдарды жұмыспен қамтамасыз ету;</w:t>
      </w:r>
    </w:p>
    <w:p w14:paraId="62AF015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кестелерін жасау;</w:t>
      </w:r>
    </w:p>
    <w:p w14:paraId="6ED2DD1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тәуекелді жоспарлау мен резервтерін даярлау</w:t>
      </w:r>
    </w:p>
    <w:p w14:paraId="2A78929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 көрсетіп отырғандай, материалдық және қаржылық ресурстар қаншалықты маңызды болғанымен, </w:t>
      </w:r>
      <w:r w:rsidRPr="007043FE">
        <w:rPr>
          <w:rFonts w:ascii="Times New Roman" w:hAnsi="Times New Roman" w:cs="Times New Roman"/>
          <w:i/>
          <w:sz w:val="24"/>
          <w:szCs w:val="24"/>
          <w:lang w:val="kk-KZ"/>
        </w:rPr>
        <w:t>ең басты ресурстар адамдар және оларды ұйымдастыру</w:t>
      </w:r>
      <w:r w:rsidRPr="007043FE">
        <w:rPr>
          <w:rFonts w:ascii="Times New Roman" w:hAnsi="Times New Roman" w:cs="Times New Roman"/>
          <w:sz w:val="24"/>
          <w:szCs w:val="24"/>
          <w:lang w:val="kk-KZ"/>
        </w:rPr>
        <w:t xml:space="preserve"> болады. Жобалау қызметін ұйымдастыру, оны жүзеге асыру адамдар тобын, шағын топтарды – командаларды құру арқылы ғана орындалады. К. Фоппель «Команда. Кеңес беру және ұйымдардағы тренингтер» еңбегінде  команда туралы «ортақ міндеттерді шешетін және өзара бірін бірі толықтыратын сапалар мен қасиеттерге ие пікірлес адамдардың шағын тобы. Олар өздері жауап беретін жұмыстарының мақсаты мен стратегияларын өздері бірлесіп құрастырады» деп анықтаған.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6E9BD55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Командалардың өзге адамдар тобынан айырмашылығын төмендегідей көрсетуге болады:</w:t>
      </w:r>
    </w:p>
    <w:p w14:paraId="6B5520F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келісіп істеуді және басқаруды қажет ететін нақты мақсатты шешу үшін құрылады;</w:t>
      </w:r>
    </w:p>
    <w:p w14:paraId="3BDE3EA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қажет жағдайда жеңіске жету үшін құрылады;</w:t>
      </w:r>
    </w:p>
    <w:p w14:paraId="5815886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команда мүшелерінің қызметі өзара алдын ала бөлінеді;</w:t>
      </w:r>
    </w:p>
    <w:p w14:paraId="4D1F5A38"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шағын топтар құрамы негізінен уақытша сипатта болады;</w:t>
      </w:r>
    </w:p>
    <w:p w14:paraId="46D4FF0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қандай басқару стилі болса да шағын топтар иерархиялық құрылымда болады. </w:t>
      </w:r>
    </w:p>
    <w:p w14:paraId="7448332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бір жағынан, </w:t>
      </w:r>
      <w:r w:rsidRPr="007043FE">
        <w:rPr>
          <w:rFonts w:ascii="Times New Roman" w:hAnsi="Times New Roman" w:cs="Times New Roman"/>
          <w:i/>
          <w:sz w:val="24"/>
          <w:szCs w:val="24"/>
          <w:lang w:val="kk-KZ"/>
        </w:rPr>
        <w:t>жобалау қызметі</w:t>
      </w:r>
      <w:r w:rsidRPr="007043FE">
        <w:rPr>
          <w:rFonts w:ascii="Times New Roman" w:hAnsi="Times New Roman" w:cs="Times New Roman"/>
          <w:sz w:val="24"/>
          <w:szCs w:val="24"/>
          <w:lang w:val="kk-KZ"/>
        </w:rPr>
        <w:t xml:space="preserve"> басқарудың  құралы болады, келесі жағынан, жобалаудың өзі басқаруды қажет етеді. Осы тұрғыда жобалаудағы ұйымдастырушылар, немесе басқарушылардың  құзыреттілігі туралы проблема пайда болады. </w:t>
      </w:r>
    </w:p>
    <w:p w14:paraId="10DEBB2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Style w:val="a7"/>
          <w:rFonts w:ascii="Times New Roman" w:hAnsi="Times New Roman" w:cs="Times New Roman"/>
          <w:b w:val="0"/>
          <w:sz w:val="24"/>
          <w:szCs w:val="24"/>
          <w:lang w:val="kk-KZ"/>
        </w:rPr>
        <w:t>Білім берудің жаңа нәтижелерін қамтамасыз ететін п</w:t>
      </w:r>
      <w:r w:rsidRPr="007043FE">
        <w:rPr>
          <w:rFonts w:ascii="Times New Roman" w:hAnsi="Times New Roman" w:cs="Times New Roman"/>
          <w:sz w:val="24"/>
          <w:szCs w:val="24"/>
          <w:lang w:val="kk-KZ"/>
        </w:rPr>
        <w:t>едагогикалық жүйелерді басқарудың аталған проблемаларын шешу   оның құрылымдары мен компоненттерін қамтитын ұйымдастырушылық өзгерістер жүргізуді қажет етеді. Бұл өзгерістер  мәні белгілі бір жүйені күтілетін жүйеге сәйкестендіру  үшін:  1) іс жүзіндегі  жүйенің белгілі бір қызметін   өзгерту; 2) оны  күтілетін жүйе деңгейіне жеткізетін жаңа сипатты жүйе құрастыру; 3) іс жүзіндегі жүйеден күтілетін жүйеге өту процесін жоспарлау; 4) шешімді жүзеге асыру - логикасында жүзеге асырылады.</w:t>
      </w:r>
    </w:p>
    <w:p w14:paraId="4BBDACB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қоғамда адамның өз әрекетін ұйымдастыра алуы оның табысты өмір сүруіне қажетті өзіндік ресурсы   болып саналады, ол дамыған сайын адамның тәжірибесіне еніп,  өзін - өзі сарқылмас капиталға айналдыратын өмірдің басты мазмұнына айналады. Сондықтан, субъектінің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өзіндік әрекетін ұйымдастыра білу, оның өздігінен білім алуына мүмкіндік туғыз жобалаушылық құзыреттіліктерді  дамытуды қажет етеді.</w:t>
      </w:r>
    </w:p>
    <w:p w14:paraId="4698C100"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p>
    <w:p w14:paraId="6D30FDE1"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0B889BA0"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 xml:space="preserve">Педагогикалық жобалаудың қайта жаңғыртушылық деңгейлеріне сипаттама беріңіз.   </w:t>
      </w:r>
    </w:p>
    <w:p w14:paraId="12C6F868"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Жобалаудың  басқа басқару амалдарынан ерекшелігі неде?</w:t>
      </w:r>
    </w:p>
    <w:p w14:paraId="763478D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 xml:space="preserve">удың </w:t>
      </w:r>
      <w:proofErr w:type="spellStart"/>
      <w:r w:rsidRPr="007043FE">
        <w:rPr>
          <w:rFonts w:ascii="Times New Roman" w:hAnsi="Times New Roman" w:cs="Times New Roman"/>
          <w:sz w:val="24"/>
          <w:szCs w:val="24"/>
        </w:rPr>
        <w:t>міндеттері</w:t>
      </w:r>
      <w:proofErr w:type="spellEnd"/>
    </w:p>
    <w:p w14:paraId="560D69E9" w14:textId="77777777" w:rsidR="0072249D" w:rsidRPr="007043FE" w:rsidRDefault="0072249D" w:rsidP="00FD248B">
      <w:pPr>
        <w:numPr>
          <w:ilvl w:val="0"/>
          <w:numId w:val="5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w:t>
      </w:r>
      <w:proofErr w:type="spellEnd"/>
    </w:p>
    <w:p w14:paraId="5BA4EF54"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классикалық сипатта  басқарудың мәні</w:t>
      </w:r>
    </w:p>
    <w:p w14:paraId="617E41A1"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басқаруда   жобалауды ұйымдастырудың мәні мен ерекшеліктері</w:t>
      </w:r>
    </w:p>
    <w:p w14:paraId="43A8AEB4"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ресурстары мен оны ұйымдастыру</w:t>
      </w:r>
    </w:p>
    <w:p w14:paraId="39431AD7"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Жобаны жүзеге асыратын топтар не командаларға қойылатын талаптар.</w:t>
      </w:r>
    </w:p>
    <w:p w14:paraId="5E696FB6"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негізіндегі ұйымдастыршылық өзгерістер мәні</w:t>
      </w:r>
    </w:p>
    <w:p w14:paraId="0DEF8F82" w14:textId="77777777" w:rsidR="0072249D" w:rsidRPr="007043FE" w:rsidRDefault="0072249D" w:rsidP="00FD248B">
      <w:pPr>
        <w:spacing w:after="0" w:line="240" w:lineRule="auto"/>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Глоссарийді жалғастыр</w:t>
      </w:r>
    </w:p>
    <w:p w14:paraId="3A612167"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en-US"/>
        </w:rPr>
      </w:pPr>
    </w:p>
    <w:p w14:paraId="3B4B4895"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7-дәріс. Педагогикалық әрекеттерді жобалаудың технологиясы.</w:t>
      </w:r>
    </w:p>
    <w:p w14:paraId="522C3FA3"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p>
    <w:p w14:paraId="0692434F" w14:textId="77777777" w:rsidR="00306843" w:rsidRPr="007043FE" w:rsidRDefault="00306843"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7.1. Педагогикалық әрекеттерді жобалау технологиясы</w:t>
      </w:r>
    </w:p>
    <w:p w14:paraId="342CE12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38C74D0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50E29235"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1F0FC97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3BB13F7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19DB77A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138A95A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469B891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57E759B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6169FFA6"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3A815D4B"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0FE4E5DC"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5B52D3B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14:paraId="139095BB"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2CCCEBA5"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4C78E212"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5485B12B"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27EA964A"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6D945C4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6FA560B1"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367B5007"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33B9DB69" w14:textId="77777777" w:rsidR="00306843" w:rsidRPr="007043FE" w:rsidRDefault="00306843"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7C230DD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67D6712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28C0D29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w:t>
      </w:r>
      <w:r w:rsidRPr="007043FE">
        <w:rPr>
          <w:rFonts w:ascii="Times New Roman" w:hAnsi="Times New Roman" w:cs="Times New Roman"/>
          <w:sz w:val="24"/>
          <w:szCs w:val="24"/>
          <w:lang w:val="kk-KZ"/>
        </w:rPr>
        <w:lastRenderedPageBreak/>
        <w:t>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085BE5B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4889594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833D06A"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56CF4C7F"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педагогикалық  жобалауға дайындық барысында:</w:t>
      </w:r>
    </w:p>
    <w:p w14:paraId="69B683BE"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19E90789"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1BD2E1BF"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042B211A"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05A1853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20804D4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7520418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717FABF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Нақты жобадан мысал</w:t>
      </w:r>
      <w:r w:rsidRPr="007043FE">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49F60D2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w:t>
      </w:r>
      <w:r w:rsidRPr="007043FE">
        <w:rPr>
          <w:rFonts w:ascii="Times New Roman" w:hAnsi="Times New Roman" w:cs="Times New Roman"/>
          <w:sz w:val="24"/>
          <w:szCs w:val="24"/>
          <w:lang w:val="kk-KZ"/>
        </w:rPr>
        <w:lastRenderedPageBreak/>
        <w:t xml:space="preserve">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7F63A84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әрі ұсынылған п</w:t>
      </w:r>
      <w:r w:rsidRPr="007043FE">
        <w:rPr>
          <w:rFonts w:ascii="Times New Roman" w:hAnsi="Times New Roman" w:cs="Times New Roman"/>
          <w:i/>
          <w:sz w:val="24"/>
          <w:szCs w:val="24"/>
          <w:lang w:val="kk-KZ"/>
        </w:rPr>
        <w:t xml:space="preserve">роблеманы шешуде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i/>
          <w:sz w:val="24"/>
          <w:szCs w:val="24"/>
          <w:lang w:val="kk-KZ"/>
        </w:rPr>
        <w:t>мақсаты мен міндеттерін анықталып,</w:t>
      </w:r>
      <w:r w:rsidRPr="007043FE">
        <w:rPr>
          <w:rFonts w:ascii="Times New Roman" w:hAnsi="Times New Roman" w:cs="Times New Roman"/>
          <w:sz w:val="24"/>
          <w:szCs w:val="24"/>
          <w:lang w:val="kk-KZ"/>
        </w:rPr>
        <w:t xml:space="preserve"> жобалау технологиясының келесі кезеңіне өтеді.</w:t>
      </w:r>
    </w:p>
    <w:p w14:paraId="2D3C539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7E60660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5336288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5FBCA55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631F0710"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385EED92"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2CCCBE13"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45A4B60B"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5AE8A75A"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2A68FBF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1898000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1A454A8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6F491C4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62CE6D3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2441A5D6"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583D312"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2D45023A"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арқылы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дамыту үшін,</w:t>
      </w:r>
      <w:r w:rsidRPr="007043FE">
        <w:rPr>
          <w:rFonts w:ascii="Times New Roman" w:hAnsi="Times New Roman" w:cs="Times New Roman"/>
          <w:i/>
          <w:sz w:val="24"/>
          <w:szCs w:val="24"/>
          <w:lang w:val="kk-KZ"/>
        </w:rPr>
        <w:t xml:space="preserve">  ұйым ішінде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тәжірибелік  алаңдары  ретінде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ұйымдастырылды.</w:t>
      </w:r>
    </w:p>
    <w:p w14:paraId="4B7336BF"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1E0828C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3A107F7B" w14:textId="77777777" w:rsidR="00306843" w:rsidRPr="007043FE" w:rsidRDefault="00306843"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25F765D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1F0A4F2F"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698C7764"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Тақырыптық семинарлар жүргізілді, әдебиеттермен, жаңа әдістемелермен қамтамасыз етіледі;   </w:t>
      </w:r>
    </w:p>
    <w:p w14:paraId="4CCD35CE"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7796110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53190B2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14:paraId="02CE5CB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41C8C2F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4DED0ED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14:paraId="1A5F6863"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5934515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47224DDA"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0A1181B6"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5CA9CA9A"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78CE6B94"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220213B7"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4BB0C34"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56CFED9F"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01DBD896"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6A10B494"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1DEC738D"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319B447"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5C25C947"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30A79F8E"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29A0E09B"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1BD561DE"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64184708"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lastRenderedPageBreak/>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1269DF64"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2ABBEDF"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1C625B1"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79A09F03"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22013146"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22CC1596"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0A64D617"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5975E57A"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1AF17135"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3B90C9B5"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3C96FB3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073084B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6B600D2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5EE4DB7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«белсенді топтар» құруды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0CC3754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Жобалауды ұйымдастыру барысында педагогикалық жүйені басқару </w:t>
      </w:r>
      <w:r w:rsidRPr="007043FE">
        <w:rPr>
          <w:rFonts w:ascii="Times New Roman" w:hAnsi="Times New Roman" w:cs="Times New Roman"/>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417664C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7606080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w:t>
      </w:r>
      <w:r w:rsidRPr="007043FE">
        <w:rPr>
          <w:rFonts w:ascii="Times New Roman" w:hAnsi="Times New Roman" w:cs="Times New Roman"/>
          <w:sz w:val="24"/>
          <w:szCs w:val="24"/>
          <w:lang w:val="kk-KZ"/>
        </w:rPr>
        <w:lastRenderedPageBreak/>
        <w:t>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606EE28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18F5947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   </w:t>
      </w:r>
    </w:p>
    <w:p w14:paraId="204E366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738A1A0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141688F8" w14:textId="77777777" w:rsidR="00306843" w:rsidRPr="007043FE" w:rsidRDefault="00306843"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3F914B90"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440CB95D"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37300DC3"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498CB7AC"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366F266A"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61217DAF"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5CDF7FD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0538FA3C" w14:textId="77777777" w:rsidR="00306843" w:rsidRPr="007043FE" w:rsidRDefault="00306843" w:rsidP="00FD248B">
      <w:pPr>
        <w:spacing w:after="0" w:line="240" w:lineRule="auto"/>
        <w:jc w:val="both"/>
        <w:rPr>
          <w:rFonts w:ascii="Times New Roman" w:hAnsi="Times New Roman" w:cs="Times New Roman"/>
          <w:b/>
          <w:bCs/>
          <w:sz w:val="24"/>
          <w:szCs w:val="24"/>
          <w:u w:val="single"/>
          <w:lang w:val="kk-KZ"/>
        </w:rPr>
      </w:pPr>
      <w:r w:rsidRPr="007043FE">
        <w:rPr>
          <w:rFonts w:ascii="Times New Roman" w:hAnsi="Times New Roman" w:cs="Times New Roman"/>
          <w:b/>
          <w:bCs/>
          <w:sz w:val="24"/>
          <w:szCs w:val="24"/>
          <w:u w:val="single"/>
          <w:lang w:val="kk-KZ"/>
        </w:rPr>
        <w:t>Жетінші дәріс бойынша негізгі әдебиеттер</w:t>
      </w:r>
    </w:p>
    <w:p w14:paraId="75E48511"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Шапиро В.Д. и др. Управление проектами. - СПб.: «Два ТРИ», 1996.</w:t>
      </w:r>
    </w:p>
    <w:p w14:paraId="5AD1E2FF"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Зуев С.Э. Управление изменениями. Социальное проектирование. Учебно-методический комплект по курсу, МВШСН</w:t>
      </w:r>
      <w:r w:rsidRPr="007043FE">
        <w:rPr>
          <w:rFonts w:ascii="Times New Roman" w:hAnsi="Times New Roman" w:cs="Times New Roman"/>
          <w:spacing w:val="6"/>
          <w:sz w:val="24"/>
          <w:szCs w:val="24"/>
          <w:lang w:val="kk-KZ"/>
        </w:rPr>
        <w:t>. − М., 2003. −С.72.</w:t>
      </w:r>
    </w:p>
    <w:p w14:paraId="40FE3A5C"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Безруков В.С. Проектирование педагогических систем. − Самара, 2007. − с.315</w:t>
      </w:r>
    </w:p>
    <w:p w14:paraId="7411C092"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Тряпыцина А.П.,  Радионов В.Е. Теоретические основы педагогического проектирования. − СПб., 1996. − с.196</w:t>
      </w:r>
    </w:p>
    <w:p w14:paraId="6815A97B"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 xml:space="preserve">Дункан В.У. Путеводитель в мир управления проектами.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Екатеринбург, 1998. </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.45-142</w:t>
      </w:r>
      <w:r w:rsidRPr="007043FE">
        <w:rPr>
          <w:rFonts w:ascii="Times New Roman" w:hAnsi="Times New Roman" w:cs="Times New Roman"/>
          <w:sz w:val="24"/>
          <w:szCs w:val="24"/>
          <w:lang w:val="kk-KZ"/>
        </w:rPr>
        <w:t>.</w:t>
      </w:r>
    </w:p>
    <w:p w14:paraId="2213CB0C"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Колесникова И.А. Горчакова-Сибирская М.П. Педагогическое проектирование</w:t>
      </w:r>
      <w:r w:rsidRPr="007043FE">
        <w:rPr>
          <w:rFonts w:ascii="Times New Roman" w:hAnsi="Times New Roman" w:cs="Times New Roman"/>
          <w:sz w:val="24"/>
          <w:szCs w:val="24"/>
          <w:lang w:val="kk-KZ"/>
        </w:rPr>
        <w:t>. −</w:t>
      </w:r>
      <w:r w:rsidRPr="007043FE">
        <w:rPr>
          <w:rFonts w:ascii="Times New Roman" w:hAnsi="Times New Roman" w:cs="Times New Roman"/>
          <w:sz w:val="24"/>
          <w:szCs w:val="24"/>
        </w:rPr>
        <w:t xml:space="preserve"> М.</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2005</w:t>
      </w:r>
      <w:r w:rsidRPr="007043FE">
        <w:rPr>
          <w:rFonts w:ascii="Times New Roman" w:hAnsi="Times New Roman" w:cs="Times New Roman"/>
          <w:sz w:val="24"/>
          <w:szCs w:val="24"/>
          <w:lang w:val="kk-KZ"/>
        </w:rPr>
        <w:t>. − с.288</w:t>
      </w:r>
    </w:p>
    <w:p w14:paraId="6C614C65"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Ляхов И.И. Проектная деятельность (социально-философский аспект).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1996.</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-356 с.</w:t>
      </w:r>
    </w:p>
    <w:p w14:paraId="6BBCB201"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Ушаков К.М. Ресурсы управления школьной организацией.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Изд.</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Сентябрь,  2000</w:t>
      </w:r>
      <w:r w:rsidRPr="007043FE">
        <w:rPr>
          <w:rFonts w:ascii="Times New Roman" w:hAnsi="Times New Roman" w:cs="Times New Roman"/>
          <w:sz w:val="24"/>
          <w:szCs w:val="24"/>
          <w:lang w:val="kk-KZ"/>
        </w:rPr>
        <w:t>.</w:t>
      </w:r>
    </w:p>
    <w:p w14:paraId="4105BF2F"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Бахишева С.М. Педагогикалық жүйелерді басқарудағы жобалау және оның  ғылыми-теориялық негіздері, монография. − Алматы, 2009.</w:t>
      </w:r>
    </w:p>
    <w:p w14:paraId="14843A6E"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Senge, Р. «The Fifth Disciplinepline: The Art and Practice of the  Learning Organization» Сенге П.«Пятая дисциплина: искусство и практика самообучающейся организации» /пер. с англ.-ЗАО «Олимп-бизнес», 2003. -408 </w:t>
      </w:r>
    </w:p>
    <w:p w14:paraId="2FC244F6"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Масюкова Н.А. </w:t>
      </w:r>
      <w:r w:rsidRPr="007043FE">
        <w:rPr>
          <w:rFonts w:ascii="Times New Roman" w:hAnsi="Times New Roman" w:cs="Times New Roman"/>
          <w:sz w:val="24"/>
          <w:szCs w:val="24"/>
          <w:lang w:val="kk-KZ"/>
        </w:rPr>
        <w:t>Теория и практика проектной деятельности в системе ПК работников образования: дисс. ... д.п.н. − Минск, 1999. −340 с.</w:t>
      </w:r>
    </w:p>
    <w:p w14:paraId="4ADC5148"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t>Взятышев</w:t>
      </w:r>
      <w:proofErr w:type="spellEnd"/>
      <w:r w:rsidRPr="007043FE">
        <w:rPr>
          <w:rFonts w:ascii="Times New Roman" w:hAnsi="Times New Roman" w:cs="Times New Roman"/>
          <w:iCs/>
          <w:color w:val="000000"/>
          <w:sz w:val="24"/>
          <w:szCs w:val="24"/>
        </w:rPr>
        <w:t xml:space="preserve"> В. Ф. </w:t>
      </w:r>
      <w:r w:rsidRPr="007043FE">
        <w:rPr>
          <w:rFonts w:ascii="Times New Roman" w:hAnsi="Times New Roman" w:cs="Times New Roman"/>
          <w:color w:val="000000"/>
          <w:sz w:val="24"/>
          <w:szCs w:val="24"/>
        </w:rPr>
        <w:t>Методология проектирования в инновационном образовании  — М.,</w:t>
      </w:r>
      <w:r w:rsidRPr="007043FE">
        <w:rPr>
          <w:rFonts w:ascii="Times New Roman" w:hAnsi="Times New Roman" w:cs="Times New Roman"/>
          <w:color w:val="000000"/>
          <w:sz w:val="24"/>
          <w:szCs w:val="24"/>
          <w:lang w:val="kk-KZ"/>
        </w:rPr>
        <w:t xml:space="preserve"> </w:t>
      </w:r>
      <w:r w:rsidRPr="007043FE">
        <w:rPr>
          <w:rFonts w:ascii="Times New Roman" w:hAnsi="Times New Roman" w:cs="Times New Roman"/>
          <w:color w:val="000000"/>
          <w:sz w:val="24"/>
          <w:szCs w:val="24"/>
        </w:rPr>
        <w:t>1995.</w:t>
      </w:r>
    </w:p>
    <w:p w14:paraId="01270EAD"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pacing w:val="2"/>
          <w:sz w:val="24"/>
          <w:szCs w:val="24"/>
        </w:rPr>
        <w:t>Гаспарский</w:t>
      </w:r>
      <w:proofErr w:type="spellEnd"/>
      <w:r w:rsidRPr="007043FE">
        <w:rPr>
          <w:rFonts w:ascii="Times New Roman" w:hAnsi="Times New Roman" w:cs="Times New Roman"/>
          <w:iCs/>
          <w:color w:val="000000"/>
          <w:spacing w:val="2"/>
          <w:sz w:val="24"/>
          <w:szCs w:val="24"/>
        </w:rPr>
        <w:t xml:space="preserve"> В. </w:t>
      </w:r>
      <w:proofErr w:type="spellStart"/>
      <w:r w:rsidRPr="007043FE">
        <w:rPr>
          <w:rFonts w:ascii="Times New Roman" w:hAnsi="Times New Roman" w:cs="Times New Roman"/>
          <w:color w:val="000000"/>
          <w:spacing w:val="2"/>
          <w:sz w:val="24"/>
          <w:szCs w:val="24"/>
        </w:rPr>
        <w:t>Праксеологический</w:t>
      </w:r>
      <w:proofErr w:type="spellEnd"/>
      <w:r w:rsidRPr="007043FE">
        <w:rPr>
          <w:rFonts w:ascii="Times New Roman" w:hAnsi="Times New Roman" w:cs="Times New Roman"/>
          <w:color w:val="000000"/>
          <w:spacing w:val="2"/>
          <w:sz w:val="24"/>
          <w:szCs w:val="24"/>
        </w:rPr>
        <w:t xml:space="preserve"> анализ проектно-конструкторских </w:t>
      </w:r>
      <w:r w:rsidRPr="007043FE">
        <w:rPr>
          <w:rFonts w:ascii="Times New Roman" w:hAnsi="Times New Roman" w:cs="Times New Roman"/>
          <w:color w:val="000000"/>
          <w:sz w:val="24"/>
          <w:szCs w:val="24"/>
        </w:rPr>
        <w:t>разработок. — М., 1978.</w:t>
      </w:r>
    </w:p>
    <w:p w14:paraId="526ABC51"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Джонс </w:t>
      </w:r>
      <w:proofErr w:type="spellStart"/>
      <w:r w:rsidRPr="007043FE">
        <w:rPr>
          <w:rFonts w:ascii="Times New Roman" w:hAnsi="Times New Roman" w:cs="Times New Roman"/>
          <w:iCs/>
          <w:color w:val="000000"/>
          <w:sz w:val="24"/>
          <w:szCs w:val="24"/>
        </w:rPr>
        <w:t>Дж.К</w:t>
      </w:r>
      <w:proofErr w:type="spellEnd"/>
      <w:r w:rsidRPr="007043FE">
        <w:rPr>
          <w:rFonts w:ascii="Times New Roman" w:hAnsi="Times New Roman" w:cs="Times New Roman"/>
          <w:iCs/>
          <w:color w:val="000000"/>
          <w:sz w:val="24"/>
          <w:szCs w:val="24"/>
        </w:rPr>
        <w:t xml:space="preserve">. </w:t>
      </w:r>
      <w:r w:rsidRPr="007043FE">
        <w:rPr>
          <w:rFonts w:ascii="Times New Roman" w:hAnsi="Times New Roman" w:cs="Times New Roman"/>
          <w:color w:val="000000"/>
          <w:sz w:val="24"/>
          <w:szCs w:val="24"/>
        </w:rPr>
        <w:t>Методы проектирования / Пер. с англ. — 2-е изд.,  - М., 1986.</w:t>
      </w:r>
    </w:p>
    <w:p w14:paraId="63C7557A"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1"/>
          <w:sz w:val="24"/>
          <w:szCs w:val="24"/>
        </w:rPr>
        <w:t xml:space="preserve">Хилл П. </w:t>
      </w:r>
      <w:r w:rsidRPr="007043FE">
        <w:rPr>
          <w:rFonts w:ascii="Times New Roman" w:hAnsi="Times New Roman" w:cs="Times New Roman"/>
          <w:color w:val="000000"/>
          <w:spacing w:val="1"/>
          <w:sz w:val="24"/>
          <w:szCs w:val="24"/>
        </w:rPr>
        <w:t xml:space="preserve">Наука и искусство проектирования: методы проектирования, </w:t>
      </w:r>
      <w:r w:rsidRPr="007043FE">
        <w:rPr>
          <w:rFonts w:ascii="Times New Roman" w:hAnsi="Times New Roman" w:cs="Times New Roman"/>
          <w:color w:val="000000"/>
          <w:sz w:val="24"/>
          <w:szCs w:val="24"/>
        </w:rPr>
        <w:t>научное обоснование решений. — М., 1973.</w:t>
      </w:r>
    </w:p>
    <w:p w14:paraId="71271DC2"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Анисимов О. С. </w:t>
      </w:r>
      <w:r w:rsidRPr="007043FE">
        <w:rPr>
          <w:rFonts w:ascii="Times New Roman" w:hAnsi="Times New Roman" w:cs="Times New Roman"/>
          <w:color w:val="000000"/>
          <w:sz w:val="24"/>
          <w:szCs w:val="24"/>
        </w:rPr>
        <w:t>Основы методологического мышления. — М., 1989.</w:t>
      </w:r>
    </w:p>
    <w:p w14:paraId="04AD7FA9"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lastRenderedPageBreak/>
        <w:t>Бедерханова</w:t>
      </w:r>
      <w:proofErr w:type="spellEnd"/>
      <w:r w:rsidRPr="007043FE">
        <w:rPr>
          <w:rFonts w:ascii="Times New Roman" w:hAnsi="Times New Roman" w:cs="Times New Roman"/>
          <w:iCs/>
          <w:color w:val="000000"/>
          <w:sz w:val="24"/>
          <w:szCs w:val="24"/>
        </w:rPr>
        <w:t xml:space="preserve"> В. П. </w:t>
      </w:r>
      <w:r w:rsidRPr="007043FE">
        <w:rPr>
          <w:rFonts w:ascii="Times New Roman" w:hAnsi="Times New Roman" w:cs="Times New Roman"/>
          <w:color w:val="000000"/>
          <w:sz w:val="24"/>
          <w:szCs w:val="24"/>
        </w:rPr>
        <w:t xml:space="preserve">Становление личностно ориентированной позиции педагога. — Краснодар, 2001.  </w:t>
      </w:r>
    </w:p>
    <w:p w14:paraId="0F072454"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p>
    <w:p w14:paraId="20096B42" w14:textId="77777777" w:rsidR="0072249D" w:rsidRPr="007043FE" w:rsidRDefault="0072249D" w:rsidP="00FD248B">
      <w:pPr>
        <w:tabs>
          <w:tab w:val="left" w:pos="9720"/>
        </w:tabs>
        <w:spacing w:after="0" w:line="240" w:lineRule="auto"/>
        <w:ind w:firstLine="709"/>
        <w:jc w:val="both"/>
        <w:rPr>
          <w:rFonts w:ascii="Times New Roman" w:hAnsi="Times New Roman" w:cs="Times New Roman"/>
          <w:b/>
          <w:sz w:val="24"/>
          <w:szCs w:val="24"/>
          <w:lang w:val="kk-KZ"/>
        </w:rPr>
      </w:pPr>
    </w:p>
    <w:p w14:paraId="2464740E" w14:textId="77777777" w:rsidR="00CF5430" w:rsidRPr="00FD248B" w:rsidRDefault="00CF5430" w:rsidP="00FD248B">
      <w:pPr>
        <w:spacing w:after="0" w:line="240" w:lineRule="auto"/>
        <w:ind w:hanging="540"/>
        <w:rPr>
          <w:rFonts w:ascii="Times New Roman" w:hAnsi="Times New Roman" w:cs="Times New Roman"/>
          <w:sz w:val="24"/>
          <w:szCs w:val="24"/>
        </w:rPr>
      </w:pPr>
    </w:p>
    <w:p w14:paraId="3CC515F4"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III «ОҚЫТУДАҒЫ ЖОБАЛАУ ЖӘНЕ ОҚУШЫЛАРДЫҢ ЖОБАЛАУ ӘРЕКЕТТЕРІН ҰЙЫМДАСТЫРУ. ЖОБАЛАУДЫ БАСҚАРУШЫЛАРДЫҢ ҚҰЗІРЕТТІЛІКТЕРІН ДАМЫТУ »</w:t>
      </w:r>
    </w:p>
    <w:p w14:paraId="6FE7F573"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30C02561"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5666C398"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8-дәріс. Оқытудағы жобалау және оқушылардың жобалау әрекеттері. </w:t>
      </w:r>
    </w:p>
    <w:p w14:paraId="3F6A7164" w14:textId="77777777" w:rsidR="00CF5430" w:rsidRPr="007043FE" w:rsidRDefault="00CF543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8.1. Оқытудағы жобалау және оқушылардың жобалау әрекеттері.</w:t>
      </w:r>
    </w:p>
    <w:p w14:paraId="718CD4A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Оқытудағы жобалау. </w:t>
      </w:r>
      <w:r w:rsidRPr="007043FE">
        <w:rPr>
          <w:rFonts w:ascii="Times New Roman" w:hAnsi="Times New Roman" w:cs="Times New Roman"/>
          <w:sz w:val="24"/>
          <w:szCs w:val="24"/>
          <w:lang w:val="kk-KZ"/>
        </w:rPr>
        <w:t xml:space="preserve">Әлеуметтік – мәдени контексте алғанда жобалауды оқыту әрекетін  басқарудың түрі деп қарастыру және оның ерекшеліктерін ескере отырып, жобалау арқылы оқушыны дамыту міндеттерін орындау мүмкіндігі белгілі. Бірақ бұл жағдайда жобалау әрекетін ұйымдастыру әлеуметтік жобаларды жүзеге асырумен бірдей деуге болмайды. </w:t>
      </w:r>
    </w:p>
    <w:p w14:paraId="42C6136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мектеп жасындағы оқушының барлығына да бірдей жүргізілмейді, ол әр сатыдағы (бастауыш, негізгі, жоғары сыныптар) оқушылар үшін түрлі қызмет атқарады, түрлі мақсаттар қойылады және түрліше орындалады.</w:t>
      </w:r>
    </w:p>
    <w:p w14:paraId="43E269D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Мектепте ұйымдастырылатын жобалаудың мақсаты өнім алу ғана емес. </w:t>
      </w:r>
      <w:r w:rsidRPr="007043FE">
        <w:rPr>
          <w:rFonts w:ascii="Times New Roman" w:hAnsi="Times New Roman" w:cs="Times New Roman"/>
          <w:i/>
          <w:sz w:val="24"/>
          <w:szCs w:val="24"/>
          <w:lang w:val="kk-KZ"/>
        </w:rPr>
        <w:t xml:space="preserve">Оқушы үшін жобалау әрекетіне қатысу оның өз бетімен жұмыс істеуге ұмтылуына ықпал етсе, мұғалім үшін ол педагогикалық міндеттерді орындау құралы </w:t>
      </w:r>
      <w:r w:rsidRPr="007043FE">
        <w:rPr>
          <w:rFonts w:ascii="Times New Roman" w:hAnsi="Times New Roman" w:cs="Times New Roman"/>
          <w:sz w:val="24"/>
          <w:szCs w:val="24"/>
          <w:lang w:val="kk-KZ"/>
        </w:rPr>
        <w:t xml:space="preserve">болып табылады. Сондай – ақ, жобалау әрекеті оқу әрекетін түгелдей алмастыра алмайды және ол мектепте жүргізілетін жұмыстардың жалғыз ғана тиімді түрі деп те есептелмейді. </w:t>
      </w:r>
    </w:p>
    <w:p w14:paraId="60037C1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оқушылардың өз бетіндік оқу әрекеттерін ұйымдастыруда олардың белсенділігін арттыруға бағытталған құралдардың (технологиялардың) бір түрі.</w:t>
      </w:r>
    </w:p>
    <w:p w14:paraId="00BCDC3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басты ерекшелігі – оның білім берумен тығыз байланыстылығында. Жалпы білім берудің өзін әлеуметтік жобалауға жатқызуға болады, бұл жағдайда жобалау субьектісі – қоғам болып табылады.</w:t>
      </w:r>
    </w:p>
    <w:p w14:paraId="685923F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Нақтылап айтсақ, оқыту процесі – алдын ала белгіленген нәтиже, яғни белгілі бір сапаларға ие мектеп бітіруші тұлғасын қалыптастыру мақсатында арнайы ұйымдастырылатын үрдіс десек, білім берудің өзі жобалау әрекеті бола алады. Оны төмендегі қасиеттерге қарап айтуға болады:</w:t>
      </w:r>
    </w:p>
    <w:p w14:paraId="3EC5897B"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анықталынып алған (мектеп бітіруші моделі)</w:t>
      </w:r>
    </w:p>
    <w:p w14:paraId="3B381551"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құралдары, белгіленген (білім мазмұны, түрлері, әдістері, ұйымдастыру ресурстары)</w:t>
      </w:r>
    </w:p>
    <w:p w14:paraId="719691E6"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нәтижелік өнімнің болуы (мектеп бітірушінің белгілі бір сапалары)</w:t>
      </w:r>
    </w:p>
    <w:p w14:paraId="38681DB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осы сипатына қатысты алатын болсақ, </w:t>
      </w:r>
      <w:r w:rsidRPr="007043FE">
        <w:rPr>
          <w:rFonts w:ascii="Times New Roman" w:hAnsi="Times New Roman" w:cs="Times New Roman"/>
          <w:i/>
          <w:sz w:val="24"/>
          <w:szCs w:val="24"/>
          <w:lang w:val="kk-KZ"/>
        </w:rPr>
        <w:t>педагог – жоба ретінде</w:t>
      </w:r>
      <w:r w:rsidRPr="007043FE">
        <w:rPr>
          <w:rFonts w:ascii="Times New Roman" w:hAnsi="Times New Roman" w:cs="Times New Roman"/>
          <w:sz w:val="24"/>
          <w:szCs w:val="24"/>
          <w:lang w:val="kk-KZ"/>
        </w:rPr>
        <w:t xml:space="preserve"> жүзеге асырылатын білім берудің мақсатын жүзеге асыратын агент. Өйткені, ол педагогикалық әрекеттерді ұйымдастыру арқылы күтілетін нәтижелерге сәйкес оқушының дамуын бағыттап отырады. Оның басты құралдары оқыту мен тәрбиелеу.</w:t>
      </w:r>
    </w:p>
    <w:p w14:paraId="0D48C46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Педагогты жай орындаушы деп қарай алмаймыз, себебі орындаушы белгіленген операцияларды рет – ретімен, бір тәртіппен орындайтын адам. Оқыту процесінде балалардың барлығы білім беру әрекеттеріне бірдей деңгейде араласа алмайды, сондықтан, педагог әрбір нақты  оқушының ерекшеліктеріне қарай өз әрекеттерін ұйымдастырушы, яғни субьект ролін атқарды. Осыған байланысты </w:t>
      </w:r>
      <w:r w:rsidRPr="007043FE">
        <w:rPr>
          <w:rFonts w:ascii="Times New Roman" w:hAnsi="Times New Roman" w:cs="Times New Roman"/>
          <w:i/>
          <w:sz w:val="24"/>
          <w:szCs w:val="24"/>
          <w:lang w:val="kk-KZ"/>
        </w:rPr>
        <w:t>педагог – білім беру үрдісінің субьектісі</w:t>
      </w:r>
      <w:r w:rsidRPr="007043FE">
        <w:rPr>
          <w:rFonts w:ascii="Times New Roman" w:hAnsi="Times New Roman" w:cs="Times New Roman"/>
          <w:sz w:val="24"/>
          <w:szCs w:val="24"/>
          <w:lang w:val="kk-KZ"/>
        </w:rPr>
        <w:t xml:space="preserve"> деп айта аламыз. Өйткені педагог субьект ретінде мақсат қояды, оған сай құралдарды анықтайды, нәтижені алуға күш жұмсайды, түрлі жағдайларды ескере отырып, өзінің ұйымдастыруының амалдарын орындайды, өзгертеді, түзетеді, бағалайды.</w:t>
      </w:r>
    </w:p>
    <w:p w14:paraId="3BA2A15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осы жағдайда </w:t>
      </w:r>
      <w:r w:rsidRPr="007043FE">
        <w:rPr>
          <w:rFonts w:ascii="Times New Roman" w:hAnsi="Times New Roman" w:cs="Times New Roman"/>
          <w:i/>
          <w:sz w:val="24"/>
          <w:szCs w:val="24"/>
          <w:lang w:val="kk-KZ"/>
        </w:rPr>
        <w:t>оқушы – білім беру процесінің субьектісі</w:t>
      </w:r>
      <w:r w:rsidRPr="007043FE">
        <w:rPr>
          <w:rFonts w:ascii="Times New Roman" w:hAnsi="Times New Roman" w:cs="Times New Roman"/>
          <w:sz w:val="24"/>
          <w:szCs w:val="24"/>
          <w:lang w:val="kk-KZ"/>
        </w:rPr>
        <w:t xml:space="preserve"> бола ала ма? Соңғы кездері бұл өте кеңінен қолданылып жүрген мәселе. Оқушыларға жекелеген білім беру, тұлғалық – бағдарлы оқыту, субьект – субьектілік тұрғы деген түсініктердің ендірілуіне </w:t>
      </w:r>
      <w:r w:rsidRPr="007043FE">
        <w:rPr>
          <w:rFonts w:ascii="Times New Roman" w:hAnsi="Times New Roman" w:cs="Times New Roman"/>
          <w:sz w:val="24"/>
          <w:szCs w:val="24"/>
          <w:lang w:val="kk-KZ"/>
        </w:rPr>
        <w:lastRenderedPageBreak/>
        <w:t>байланысты бұл мәселе кеңінен талқылануда, оқушының субьектілігі кеңінен қарастырылуда.</w:t>
      </w:r>
    </w:p>
    <w:p w14:paraId="69147A3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әлеуметтік мақсатын қарастырсақ, оқушыға мақсат сырттан беріледі, бұл – оқушының мақсаты емес, әлеуметті құндылық. Ал оқушы оны өзі үшін құндылық деп қарастырмауы мүмкін. Бірақ  оқушы өзін - өзі дамытуды өз міндетіне алса, онда білім алу оның мақсатына айналады.</w:t>
      </w:r>
    </w:p>
    <w:p w14:paraId="51A19A9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кету керек, оқушыларды дәстүрлі оқытуды жүзеге асыруды педагогтың жобасы деуге де болады. Педагог оқыту барысындағы әрбір педагогикалық әрекеттің неліктен қажет екендігін, жаңа тақырыпты түсіндірудің мақсатын, бақылау жұмысын жаздырудың неліктен қажет екенін нақты біледі. Дәстүрлі оқыту жүйесінде педагогтың әрбір қадамы берілген әдістемеден ауытқымайды, өзінің не айтатыны, оқушының қалай жауап беру тиістігі алдын ала белгіленеді және дәл солай орындалуы талап етіледі.</w:t>
      </w:r>
    </w:p>
    <w:p w14:paraId="3FB4BAC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 ұйымдастыруда да педагог оқушылардың жұмысын жоба түрінде құрады. Педагог білім беру мақсатын анықтайды, оған жетудің белгілі бір жолдарын ұсынады және қорытынды нәтиженің қалай болуы тиістігін алдын ала белгілейді. Осылайша, педагог әрекетінің өзі жобалық әрекет. Дәстүрлі оқытумен салыстырғанда, жобалау әрекеті барысында педагогтың өз жауапкершілігі мен өзіндік іс - әрекеттері көбейеді, өйткені, ол оқушылардың жұмыстарын жоба жасауға бағыттайды, жоба жасау арқылы олардың түрлі қабілеттерін анықтайды, одан әрі дамытады. Ол өзінің оқыту жобасының нәтижесіне ғана емес, оқушылардың жобасы арқылы өнімінің нәтижесіне де жауап береді.</w:t>
      </w:r>
    </w:p>
    <w:p w14:paraId="136DF39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білім беру жобасы оқушылардың жобалары арқылы жүзеге асырылады, егер педагог оқушылардың жобаларын тиімді ұйымдастырып, олар өнімді және нәтижелі болған жағдайда педагогтың білім беру (оқыту) жобасы өз мақсатын орындайды.</w:t>
      </w:r>
    </w:p>
    <w:p w14:paraId="7C2650B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жерде оқушылар жобасының «өнімі» - шартты ұғым, ол оқушының белгілі бір </w:t>
      </w:r>
      <w:r w:rsidRPr="007043FE">
        <w:rPr>
          <w:rFonts w:ascii="Times New Roman" w:hAnsi="Times New Roman" w:cs="Times New Roman"/>
          <w:i/>
          <w:sz w:val="24"/>
          <w:szCs w:val="24"/>
          <w:lang w:val="kk-KZ"/>
        </w:rPr>
        <w:t>білімдік, дағдылық, құзіреттілік, құндылықтық,</w:t>
      </w:r>
      <w:r w:rsidRPr="007043FE">
        <w:rPr>
          <w:rFonts w:ascii="Times New Roman" w:hAnsi="Times New Roman" w:cs="Times New Roman"/>
          <w:sz w:val="24"/>
          <w:szCs w:val="24"/>
          <w:lang w:val="kk-KZ"/>
        </w:rPr>
        <w:t xml:space="preserve"> т.б сапалары болып табылады. Оқушылардың жобасын ұйымдастыруда педагог осы сапалардың белгілі бір сипатын мақсат ретінде алады.</w:t>
      </w:r>
    </w:p>
    <w:p w14:paraId="64F2DE5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 қатаң реттелмейтін, көбіне олардың еркіндігін дамытуға бағытталғандықтан педагогтың жобалау іс - әрекеттеріне де еркіндік, өзгермелілік тән болады. Түрлі жағдайларға байланысты (топтағы болуы мүмкін түсінбестіктер, кейбір жобалардың сәтсіздігі, оқушының келмей қалуы, т.б) педагог көптеген өзгерістер ендіруі, ситуациялардан шығудың тиімді жолдарын анықтауы қажет болып отырады. Олардың барлығы да оқушылар жобасының, сонымен қатар, педагогикалық жобаның табыспен жүзеге асырылуын қамтамасыз етеді.</w:t>
      </w:r>
    </w:p>
    <w:p w14:paraId="544948A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келе, жобалау барысындағы педагогтың іс - әрекеттерін </w:t>
      </w:r>
      <w:r w:rsidRPr="007043FE">
        <w:rPr>
          <w:rFonts w:ascii="Times New Roman" w:hAnsi="Times New Roman" w:cs="Times New Roman"/>
          <w:i/>
          <w:sz w:val="24"/>
          <w:szCs w:val="24"/>
          <w:lang w:val="kk-KZ"/>
        </w:rPr>
        <w:t>жобалау әрекеті және басқару әрекеті</w:t>
      </w:r>
      <w:r w:rsidRPr="007043FE">
        <w:rPr>
          <w:rFonts w:ascii="Times New Roman" w:hAnsi="Times New Roman" w:cs="Times New Roman"/>
          <w:sz w:val="24"/>
          <w:szCs w:val="24"/>
          <w:lang w:val="kk-KZ"/>
        </w:rPr>
        <w:t xml:space="preserve"> деп екіге бөлуге болады:</w:t>
      </w:r>
    </w:p>
    <w:p w14:paraId="1A75620D"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жаңа нәтижелерін (оқушылардың жаңа сападағы қабілеттерін дамытуды) жобалайды;</w:t>
      </w:r>
    </w:p>
    <w:p w14:paraId="243F3A5B"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басқарады;</w:t>
      </w:r>
    </w:p>
    <w:p w14:paraId="28AE804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Сондай – ақ, бұл екі әрекет бір – бірімен бірге, айтылмай жүргізіледі. Айта кету керек, оқушылардың жобалау әрекеті «жобалау» түсінігінің қалыптасқан тәртіптеріне түгел жауап бермейтінін бүгінгі ғалымдар сөз етіп келеді. Оны «квазижобалау» деп атау керек деген ұсыныстар да бар. Оның себебі жобалаушы жобаны белгілегенде өз мақсатын қойып, алатын өнімін белгілейді. Ал, оқушылар өз мақсаты емес, педагогтың немесе педагогикалық мақсат пен міндеттерді орындайды. Солай бола тұра, оқушылардың жобалау әрекеті педагог тарапынан «сауатты», тиімді ұйымдастырылса жоғарыдағы педагогикалық мақсатты емес, оқушылардың жобасының мақсатын олармен бірге анықтауға және орындауға әбден болады. </w:t>
      </w:r>
    </w:p>
    <w:p w14:paraId="497C587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Оқушылар жоба жасаудағы өз әрекеттерін еркін тыңдап, өз бетімен оның мақсаты мен міндетін, әдіс – құралдарын күтілетін нәтижеге сай анықтауға мүмкіндік жасалса – </w:t>
      </w:r>
      <w:r w:rsidRPr="007043FE">
        <w:rPr>
          <w:rFonts w:ascii="Times New Roman" w:hAnsi="Times New Roman" w:cs="Times New Roman"/>
          <w:sz w:val="24"/>
          <w:szCs w:val="24"/>
          <w:lang w:val="kk-KZ"/>
        </w:rPr>
        <w:lastRenderedPageBreak/>
        <w:t>жобалау олардың өз әрекеттеріне айналады. Демек, олардың жауапкершілігі мен өз бетіндік әрекеттері дамытылады.</w:t>
      </w:r>
    </w:p>
    <w:p w14:paraId="4259E4C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психологияда өзі үшін құнды мақсат қою және әрекеттерді өзі белгілеуі, нәтижеге жетуге ұмтылуы – оның субьектілігін білдіреді, яғни бұл жобалаудағы субьектіліктің көрінісі болып табылады. Сонымен, оқушылардың жобалау әрекетін ұйымдастырудың бір – бірімен ажыратуға болмайтын екі түріі бар – </w:t>
      </w:r>
      <w:r w:rsidRPr="007043FE">
        <w:rPr>
          <w:rFonts w:ascii="Times New Roman" w:hAnsi="Times New Roman" w:cs="Times New Roman"/>
          <w:b/>
          <w:i/>
          <w:sz w:val="24"/>
          <w:szCs w:val="24"/>
          <w:lang w:val="kk-KZ"/>
        </w:rPr>
        <w:t>білім берудегі жобалау және оқушылардың жобалау әрекеттері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Олардың қалыптасқан түсініктегі жобалау әрекетіне жатқызуға болатын төмендегі жобаға тән белгілері бар:</w:t>
      </w:r>
    </w:p>
    <w:p w14:paraId="0DAA9E8E"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мақсат – міндеттері еркін</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lang w:val="kk-KZ"/>
        </w:rPr>
        <w:t>қойылады;</w:t>
      </w:r>
    </w:p>
    <w:p w14:paraId="65917584"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орындау жолдары еркін таңдалады және іске асырылады;</w:t>
      </w:r>
    </w:p>
    <w:p w14:paraId="1856312E"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күтілетін нәтиже алдын – ала анықталады;</w:t>
      </w:r>
    </w:p>
    <w:p w14:paraId="3DA97E9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кеңістігіне қарасты алатын болсақ: педагогтың білім беруді жобалауы - әлеуметтік білім беру жобасы кеңістігінде орындалып, сол деңгейде қадағаланатын болса, оқушылардың жобалау әрекеттері – педагогтың білім беру кеңістігінде орындалып, сол деңгейде қадағаланады, басқарылады.</w:t>
      </w:r>
    </w:p>
    <w:p w14:paraId="2A6A284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жағдай жобалау әрекетін қарастыру барысында оның шеңбері мен аясын белгілеу үшін маңызды болады.</w:t>
      </w:r>
    </w:p>
    <w:p w14:paraId="4597A87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құрылымы.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Жобалау әрекетінің  белгілерін төмендегідей анықтауға болады:</w:t>
      </w:r>
    </w:p>
    <w:p w14:paraId="6627EA46"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 нәтиже алуға бағытталуы;</w:t>
      </w:r>
    </w:p>
    <w:p w14:paraId="24536CFA"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алынатын нәтиженің, өнімнің алдын – ала сипатталуы;</w:t>
      </w:r>
    </w:p>
    <w:p w14:paraId="2F887BBA"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 түрінде тұтас және бөлігінің нақтылануы)</w:t>
      </w:r>
    </w:p>
    <w:p w14:paraId="21FF5E4C"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нәтиженің орындалу мерзімдерінің қатаң белгіленуі;</w:t>
      </w:r>
    </w:p>
    <w:p w14:paraId="5CD14746"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нәтижеге қол жеткізу үшін қажетті шаралардың алдын – ала жоспарлануы;</w:t>
      </w:r>
    </w:p>
    <w:p w14:paraId="63A83513"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түпкілікті нәтижесін қамтамасыз ететін жеке жұмыстардың нәтижелерімен олардың орындалу мерзімдері көрсетілген жоспарлы бағдарлама болуы;</w:t>
      </w:r>
    </w:p>
    <w:p w14:paraId="47090247"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әрекеттің барысын қадағалау мониторингі мен түзетіліп отыратын жағдай болуы;</w:t>
      </w:r>
    </w:p>
    <w:p w14:paraId="3FA9389B"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нәтижесі ретінде алынған өнімнің алдын – ала белгіленген нәтижеге сәйкестігі тексерілуі, талдануы және одан арғы жұмыстың жоспарлануы;</w:t>
      </w:r>
    </w:p>
    <w:p w14:paraId="59ED71D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барысында аталған жұмыстар бірінен кейін бірі кезекпен орындалады деп түсінуге болмайды. Жобаны жүзеге асыруда бірнеше әрекеттер бір мезгілде жасалып, олар бір – бірімен үйлестіріліп отырады. Бірақ олардың ішінде негізгі әрекеттер мен қосымша әрекеттер болатыны, әрқайсысының жобадағы орны қатысушыларға түсінікті болуы тиіс.</w:t>
      </w:r>
    </w:p>
    <w:p w14:paraId="053535A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Жобаның ең маңызды ерекшелігі – жобалау алдындағы нақты жағдайдың талдану қажеттігі. Атап айтқанда, жобалау арқылы жүзеге асырылатын жұмыста сол кезге дейін қалыптасқан жағдайды талдау оны өзгертуге, орындауға деген қажеттіктің нақтылануына мүмкіндік береді.</w:t>
      </w:r>
    </w:p>
    <w:p w14:paraId="6557F46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түпкі идеясы қалыптасқан жағдайды өзгертуге және түйінді проблемаларды шешуге бағытталады. Сондықтан жобалау алды талдау өзгеріс енгізілетін нысанды жан – жақты зерделеуді қажет етеді. Олай болмаған жағдайда жобалау арқылы алынған нәтиже жобаның мақсатына сай болмайды. </w:t>
      </w:r>
    </w:p>
    <w:p w14:paraId="7A47D7C0"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түпкілікті нақты нәтижеге бағытталу ерекшелігі оның модельдеумен ұқсастығын көрсетеді. Қалыптасқан жағдайды өзгерту немесе белгілі бір құбылыстарға ықпал ету үшін, ең алдымен, оларды көз алдына елестету қажет. Осылайша, болашақ нәтиженің (жоба өнімінің) сұлбасы пайда болады. Берілген сұлбаны (бейнені) нақтырақ көрсету үшін оның мақсаты, орындау жолдары, т.б анықталады. Бұл – модельдеу үрдісі. Белгілі бір жағдайды модельдеу үшін оны толық білу, яғни ақпарат жинақтау қажет болады. Ақпараттың жеткіліксіз болу модельдің толық бейнесін құрастыруға мүмкіндік бермейді, осы себепті жобалау мақсаты орындалмайды.</w:t>
      </w:r>
    </w:p>
    <w:p w14:paraId="312CD3C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lastRenderedPageBreak/>
        <w:t>Жобалау және ғылыми зерттеу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Ғылыми зерттеу туралы шешім белгілі бір сұраққа жауап іздеу немесе бір логикалық байланыстың кем болуы немесе ғылымда бар тәсілдер және түсініктердің қоршаған орта тануға жеткіліксіз болуы жағдайында пайда болады.</w:t>
      </w:r>
    </w:p>
    <w:p w14:paraId="1FC4D92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идеясының өзінде оның пайда болуынан бастап – ақ түпкілікті нәтижесінің қандай да бір көрінісі, оған жету амалдары, бақылау және түзету жолдары орын алуы мүмкін.</w:t>
      </w:r>
    </w:p>
    <w:p w14:paraId="5DCB6390"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Бірақ зерттеу нәтижесі сол ғылымның түсініктік аясына (понятийный ландшафт) ене отырып, оның дамуына, өзгерістеріне ықпал етеді. Ғылыми зерттеудің осы салалары оны жобаның қасиеттеріне жақын екенін білдіреді.</w:t>
      </w:r>
    </w:p>
    <w:p w14:paraId="5EB7869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Солай бола тұра, жоба мен зерттеудің елеулі айырмашылықтары да бар. Оның ең негізгісі - әрқайсысының жүзеге асырылатын кеңістіктерінің біздей еместігі. Ғылыми зерттеуде </w:t>
      </w:r>
      <w:r w:rsidRPr="007043FE">
        <w:rPr>
          <w:rFonts w:ascii="Times New Roman" w:hAnsi="Times New Roman" w:cs="Times New Roman"/>
          <w:b/>
          <w:i/>
          <w:sz w:val="24"/>
          <w:szCs w:val="24"/>
          <w:lang w:val="kk-KZ"/>
        </w:rPr>
        <w:t>түсініктік кеңістігі сол ғылымның теориясы</w:t>
      </w:r>
      <w:r w:rsidRPr="007043FE">
        <w:rPr>
          <w:rFonts w:ascii="Times New Roman" w:hAnsi="Times New Roman" w:cs="Times New Roman"/>
          <w:sz w:val="24"/>
          <w:szCs w:val="24"/>
          <w:lang w:val="kk-KZ"/>
        </w:rPr>
        <w:t xml:space="preserve"> болып табылады да, зерттеу нәтижесінде алынған жаңа ұғымдар теориялық кеңістікке өзгеріс енгізіледі.</w:t>
      </w:r>
    </w:p>
    <w:p w14:paraId="41B2612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 жобалауда – практикалық әрекеттер жүзеге асырылып, тәжірибе өзгеріп отырады. В.В.Давыдовтың айтуынша, оқу әрекеті </w:t>
      </w:r>
      <w:r w:rsidRPr="007043FE">
        <w:rPr>
          <w:rFonts w:ascii="Times New Roman" w:hAnsi="Times New Roman" w:cs="Times New Roman"/>
          <w:i/>
          <w:sz w:val="24"/>
          <w:szCs w:val="24"/>
          <w:lang w:val="kk-KZ"/>
        </w:rPr>
        <w:t>квазизерттеу</w:t>
      </w:r>
      <w:r w:rsidRPr="007043FE">
        <w:rPr>
          <w:rFonts w:ascii="Times New Roman" w:hAnsi="Times New Roman" w:cs="Times New Roman"/>
          <w:sz w:val="24"/>
          <w:szCs w:val="24"/>
          <w:lang w:val="kk-KZ"/>
        </w:rPr>
        <w:t xml:space="preserve"> ретіне орындалады, сондықтан, оқу әрекеті барысында қалыптасқан ғылыми теория, түсініктік кеңістік өзгермейді, яғни оқушылар ғылыми теорияны дамытуға араласпайды.</w:t>
      </w:r>
    </w:p>
    <w:p w14:paraId="73463EB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Солай бола тұра, субьектілік түсініктік кеңістік өзгереді, оқушыларда жаңа түсініктер пайда болады және олардың қоршаған ортаны тану амалдары мен жолдары өзгереді, яғни оқушының өз теориялары, өз көзқарастары пайда болады, дамиды.</w:t>
      </w:r>
    </w:p>
    <w:p w14:paraId="68E167C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 зерттеу жобаға немесе оның құрамдас бөлігіне айнала алады. Бұл адамның жаңа білімі оның өзін ғана емес, оның өзі ортасын, әлеуметтік ортасын да өзгерте алатын жағдайда пайда болады. Сондай – ақ, жаңа білім тәжірибеде жүзеге асырылғанда ғана жобаға айнала алады. </w:t>
      </w:r>
    </w:p>
    <w:p w14:paraId="2A57CB4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білім құралға, практикалық әрекеттің құралына (средство) айналуы арқылы жобаның бөлігі болып қызмет етеді.</w:t>
      </w:r>
    </w:p>
    <w:p w14:paraId="051D8E2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зерттеулер мен жобалардың көптеген ортақ жерлері бар, бір – біріне айнала алатын тұстары да бар. Зерттеулер жобаның бөлігіне айналып, оған еніп те кетуі мүмкін. Іргелі ғылыми зерттеулер жобаның бірнеше сериясын жүзеге асыруға мүмкіндік береді, өйткені зерттеу нәтижелері белгілі болмай кейбір жобаларды орындау мүмкін емес. Керісінше, кейбір жобаларда өз алдына құндылықтары бар зерттеулер пайда болады.</w:t>
      </w:r>
    </w:p>
    <w:p w14:paraId="59E231B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жобалауға қабілеттілік</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 проблемасының тағы бір аспектісі бар, ол жобалаушы адамның қандай қабілеттері болуы қажет.Жоба нәтиже ретіндегі белгілі бір өнім алуға, жасауға байланысты қолданылатын ұғым, ол өнім материалдық немесе идеалдық тұрғыларда қарастырылады және ол белгілі бір проблеманы шешу үшін қажет болады. </w:t>
      </w:r>
    </w:p>
    <w:p w14:paraId="559A66B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Психология ғылымында «Өнімді ойлау» (продуктивное мышление) деген ұғым бар, ол шығармашылық ойлау деген ұғымның синонимі ретінде адамның жаңа тұрғыдағы, жаңа деңгейдегі интеллектуалдық міндеттерді шеше білуімен байланыстырылады. «Өнімді ойлаудың» негізгі кезеңдері төмендегідей белгіленеді:</w:t>
      </w:r>
    </w:p>
    <w:p w14:paraId="1F635286"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тақырыптың пайда болу кезеңі (жұмысты бастауға қажеттік), қалыптасқан жағдайды талдау;</w:t>
      </w:r>
    </w:p>
    <w:p w14:paraId="4061A291"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кезеңі: тақырыпқа сәйкес идеялық – тұжырымдамалық немесе бейнелік – символикалық модель құрылуы; модель ішінде проблема туғызатын қайшылықтарды айқындау арқылы проблема нақты көрінеді;</w:t>
      </w:r>
    </w:p>
    <w:p w14:paraId="7CA65DE1"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 кезеңі: бұл кезеңде болжау жасалып қана қоймай, ол тексеріледі, дұрыс болған жағдайда проблеманы шешу жолдары белгіленеді;</w:t>
      </w:r>
    </w:p>
    <w:p w14:paraId="156C6C57"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оны обьект ретінде қарастырудың, жүзеге асырудың техникалық, орындаушылық кезеңі;</w:t>
      </w:r>
    </w:p>
    <w:p w14:paraId="7B84F2C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әрекеттер  негізінен проблеманы шешу жолдарын ойша іздеудің сипатталуы екені көрініп тұр. «Өнімді ойлауды» сипаттау барысында ең маңызды әрекет – ойлау актісі, өйткені онда ойлану арқылы болжам құрылады, тексеріледі.</w:t>
      </w:r>
    </w:p>
    <w:p w14:paraId="3662F72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«Өнімді ойлаудың» екінші кезеңінде проблеманы анықтау, оны бейнелік, тұжырымдық немесе символдық тілде құрастырып, қайта қарау. Бұл – модельдеу кезеңі, оны түрліше құруға болады. Жобалаушыға қажетті «Өнімді ойлау» қабілетінен басқа – креативтік ойлау әрекетін жүзеге асыра алу – аса маңызды. Креативтілік проблеманы шешуде белгілі әрекеттерді орындауға бағытталған формальды түрдегі интеллектке жатпайды, ол – жаңа идеяларға бейімділік. Креативтілік деңгейін диагностикалау да адамның «дұрыс» жауапты таңдай білуі емес, проблеманы анықтай алуынан бастап, оны шешудің бірнеше тың жолдарын күтпеген, бұрын қарастырылмаған жағынан ұсына білуі бағаланады. </w:t>
      </w:r>
    </w:p>
    <w:p w14:paraId="0DB0E0B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Креативтіліктің тағы бір ерекшелігі – қарама – қайшылықтары көре білуі және одан туындайтын проблеманы, болжамын жасай білу арқылы шешу жолдарын анықтап, нәтижесіне дейін жеткізе білуі.</w:t>
      </w:r>
    </w:p>
    <w:p w14:paraId="55A8EFB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4D0144A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6 -   «Өнімді ойлауға»  және  «жобалауға» тән түсініктер</w:t>
      </w:r>
    </w:p>
    <w:p w14:paraId="44B2A5B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148C0D10" w14:textId="77777777" w:rsidR="00CF5430" w:rsidRPr="007043FE" w:rsidRDefault="00CF5430" w:rsidP="00FD248B">
      <w:pPr>
        <w:spacing w:after="0" w:line="240" w:lineRule="auto"/>
        <w:jc w:val="both"/>
        <w:rPr>
          <w:rFonts w:ascii="Times New Roman" w:hAnsi="Times New Roman" w:cs="Times New Roman"/>
          <w:sz w:val="24"/>
          <w:szCs w:val="24"/>
          <w:lang w:val="kk-KZ"/>
        </w:rPr>
      </w:pPr>
    </w:p>
    <w:p w14:paraId="5BDDDF66" w14:textId="77777777" w:rsidR="00CF5430" w:rsidRPr="007043FE" w:rsidRDefault="00CF543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«Өнімді ойлауға» тән түсініктер         «Жобалауға» тән түсініктер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799"/>
      </w:tblGrid>
      <w:tr w:rsidR="00CF5430" w:rsidRPr="007043FE" w14:paraId="4B3FD448" w14:textId="77777777" w:rsidTr="00CF5430">
        <w:trPr>
          <w:trHeight w:val="1620"/>
        </w:trPr>
        <w:tc>
          <w:tcPr>
            <w:tcW w:w="4500" w:type="dxa"/>
            <w:tcBorders>
              <w:top w:val="single" w:sz="4" w:space="0" w:color="auto"/>
              <w:left w:val="single" w:sz="4" w:space="0" w:color="auto"/>
              <w:bottom w:val="single" w:sz="4" w:space="0" w:color="auto"/>
              <w:right w:val="single" w:sz="4" w:space="0" w:color="auto"/>
            </w:tcBorders>
            <w:hideMark/>
          </w:tcPr>
          <w:p w14:paraId="69D03BEC"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Өнімді ойлау әрекеті</w:t>
            </w:r>
          </w:p>
          <w:p w14:paraId="7497ADD7"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Креативтілік</w:t>
            </w:r>
          </w:p>
          <w:p w14:paraId="79F4FA87"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шеше білу</w:t>
            </w:r>
          </w:p>
          <w:p w14:paraId="463BFCC3"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Шешім қабылдау</w:t>
            </w:r>
          </w:p>
        </w:tc>
        <w:tc>
          <w:tcPr>
            <w:tcW w:w="4860" w:type="dxa"/>
            <w:tcBorders>
              <w:top w:val="single" w:sz="4" w:space="0" w:color="auto"/>
              <w:left w:val="single" w:sz="4" w:space="0" w:color="auto"/>
              <w:bottom w:val="single" w:sz="4" w:space="0" w:color="auto"/>
              <w:right w:val="single" w:sz="4" w:space="0" w:color="auto"/>
            </w:tcBorders>
            <w:hideMark/>
          </w:tcPr>
          <w:p w14:paraId="065C9817"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қалыптасқан жағдайды талдау</w:t>
            </w:r>
          </w:p>
          <w:p w14:paraId="29435644"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қайшылықтарды көре білу</w:t>
            </w:r>
          </w:p>
          <w:p w14:paraId="1751331E"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жасау, тексеру, қадағалау</w:t>
            </w:r>
          </w:p>
          <w:p w14:paraId="2122B328"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нәтижеге қол жеткізу</w:t>
            </w:r>
          </w:p>
        </w:tc>
      </w:tr>
    </w:tbl>
    <w:p w14:paraId="6ABFA452" w14:textId="77777777" w:rsidR="00CF5430" w:rsidRPr="007043FE" w:rsidRDefault="00CF5430" w:rsidP="00FD248B">
      <w:pPr>
        <w:spacing w:after="0" w:line="240" w:lineRule="auto"/>
        <w:ind w:firstLine="709"/>
        <w:jc w:val="both"/>
        <w:rPr>
          <w:rFonts w:ascii="Times New Roman" w:eastAsia="Calibri" w:hAnsi="Times New Roman" w:cs="Times New Roman"/>
          <w:sz w:val="24"/>
          <w:szCs w:val="24"/>
          <w:lang w:val="kk-KZ"/>
        </w:rPr>
      </w:pPr>
    </w:p>
    <w:p w14:paraId="550FD9A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Жоғарыдағы 6-кестеге көңіл аударсақ, түсініктік, ұғымдық ақпараттары әр түрлі болғанымен психологияның әрекет ретіндегі өнімді ойлаудың бойында ұйымдастырушылық әрекет түрі ретіндегі жобалаудың барлық аспектілері бар екені, олардың логикалық және бірізділік сапалары ұқсас екені көрінеді.</w:t>
      </w:r>
    </w:p>
    <w:p w14:paraId="5C1D727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Психологтардың пікірінше, ойлаудың түрлері туралы теориялар бірін – бірі толықтырып отырады деуге болмайды. Өйткені олар интеллекттің формальдық теориясы сияқты бір – біріне тәуелсіз түрде пайда болады және дамиды. Дәстүрлі білімдік парадигма XX ғасырдың аяғына қарай қажет бола бастаған жаңа индивидтік қасиеттерді түсіндіру, сипаттау үшін жеткіліксіздігі белгілі болды. Соған орай, көптеген теорияларда индивидтің туындаған проблемаға қатысты талдау жасау, ситуацияны модельдеу, шешім қабылдау әрекеті және ол үшін өз жауапкершілігін мойындау сияқты сапаларын басым көрсетіле бастады. </w:t>
      </w:r>
    </w:p>
    <w:p w14:paraId="70BC61A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05FAD5CE" w14:textId="77777777" w:rsidR="00180F3B" w:rsidRPr="007043FE" w:rsidRDefault="00180F3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9-дәріс. Жобалау – оқу әрекетінің ерекше түрі ретінде.</w:t>
      </w:r>
    </w:p>
    <w:p w14:paraId="02E8F1D1" w14:textId="77777777" w:rsidR="00180F3B" w:rsidRPr="007043FE" w:rsidRDefault="00180F3B" w:rsidP="00FD248B">
      <w:pPr>
        <w:spacing w:after="0" w:line="240" w:lineRule="auto"/>
        <w:rPr>
          <w:rFonts w:ascii="Times New Roman" w:hAnsi="Times New Roman" w:cs="Times New Roman"/>
          <w:b/>
          <w:sz w:val="24"/>
          <w:szCs w:val="24"/>
          <w:lang w:val="kk-KZ"/>
        </w:rPr>
      </w:pPr>
    </w:p>
    <w:p w14:paraId="3D919852"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9.1. Жобалау – оқу әрекетінің ерекше түрі ретінде </w:t>
      </w:r>
    </w:p>
    <w:p w14:paraId="158D60E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9.2. Жобалау әрекетіндегі уақыттың ұйымдастырылуы.       </w:t>
      </w:r>
    </w:p>
    <w:p w14:paraId="6BCA4F1C" w14:textId="77777777" w:rsidR="00180F3B" w:rsidRPr="007043FE" w:rsidRDefault="00180F3B" w:rsidP="00FD248B">
      <w:pPr>
        <w:spacing w:after="0" w:line="240" w:lineRule="auto"/>
        <w:rPr>
          <w:rFonts w:ascii="Times New Roman" w:hAnsi="Times New Roman" w:cs="Times New Roman"/>
          <w:sz w:val="24"/>
          <w:szCs w:val="24"/>
          <w:lang w:val="kk-KZ"/>
        </w:rPr>
      </w:pPr>
    </w:p>
    <w:p w14:paraId="4B49C7ED" w14:textId="77777777" w:rsidR="00180F3B" w:rsidRPr="007043FE" w:rsidRDefault="00180F3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9.1. Жобалау – оқу әрекетінің ерекше түрі ретінде </w:t>
      </w:r>
    </w:p>
    <w:p w14:paraId="6887B88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таңда білім беру нәтижелері  бүгінде жаңаша қарастырылуда, олар: өз бетімен білу алуға, әлеуметтік ортада өмір сүруге қабілеттілігі; шешім қабылдауға, проблеманы шешуге қабілеттілігі; ақпараттық, қарым – қатынастық (коммуникативтік) құзіреттілігі; жауапкершілігі мен белсенділігі, т.б.</w:t>
      </w:r>
    </w:p>
    <w:p w14:paraId="39BEB5F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оқушылардың жобалау әрекеті негізінде қалыптасатын нәтижелер, соған орай, </w:t>
      </w:r>
      <w:r w:rsidRPr="007043FE">
        <w:rPr>
          <w:rFonts w:ascii="Times New Roman" w:hAnsi="Times New Roman" w:cs="Times New Roman"/>
          <w:i/>
          <w:sz w:val="24"/>
          <w:szCs w:val="24"/>
          <w:lang w:val="kk-KZ"/>
        </w:rPr>
        <w:t>жобалау мектептің барлық сатыларындағы оқыту барысын түгел қамтитын әрекет</w:t>
      </w:r>
      <w:r w:rsidRPr="007043FE">
        <w:rPr>
          <w:rFonts w:ascii="Times New Roman" w:hAnsi="Times New Roman" w:cs="Times New Roman"/>
          <w:sz w:val="24"/>
          <w:szCs w:val="24"/>
          <w:lang w:val="kk-KZ"/>
        </w:rPr>
        <w:t xml:space="preserve"> деп айтуға әбден болады.</w:t>
      </w:r>
    </w:p>
    <w:p w14:paraId="64576A9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әрекетінің жасөспірімдер үшін маңыздылығы зор. Бұл жобалаудың басқа жастағы балалар үшін қажеттігі болмайды дегенді білдірмейді. Жасөспірім шақтағы </w:t>
      </w:r>
      <w:r w:rsidRPr="007043FE">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14:paraId="08A0327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043FE">
        <w:rPr>
          <w:rFonts w:ascii="Times New Roman" w:hAnsi="Times New Roman" w:cs="Times New Roman"/>
          <w:i/>
          <w:sz w:val="24"/>
          <w:szCs w:val="24"/>
          <w:lang w:val="kk-KZ"/>
        </w:rPr>
        <w:t>микро – жобалар</w:t>
      </w:r>
      <w:r w:rsidRPr="007043FE">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14:paraId="04BCC76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14:paraId="5939F7B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14:paraId="1FE1A7D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Жоғарғы сыныптарда жобалау әрекеті</w:t>
      </w:r>
      <w:r w:rsidRPr="007043FE">
        <w:rPr>
          <w:rFonts w:ascii="Times New Roman" w:hAnsi="Times New Roman" w:cs="Times New Roman"/>
          <w:sz w:val="24"/>
          <w:szCs w:val="24"/>
          <w:lang w:val="kk-KZ"/>
        </w:rPr>
        <w:t xml:space="preserve"> оқу барысында өзінің мінез – 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14:paraId="2EEF991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14:paraId="38D1395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«субъектісі» және «объектісі»</w:t>
      </w:r>
      <w:r w:rsidRPr="007043FE">
        <w:rPr>
          <w:rFonts w:ascii="Times New Roman" w:hAnsi="Times New Roman" w:cs="Times New Roman"/>
          <w:i/>
          <w:sz w:val="24"/>
          <w:szCs w:val="24"/>
          <w:lang w:val="kk-KZ"/>
        </w:rPr>
        <w:t xml:space="preserve"> ұғымдары. </w:t>
      </w:r>
      <w:r w:rsidRPr="007043FE">
        <w:rPr>
          <w:rFonts w:ascii="Times New Roman" w:hAnsi="Times New Roman" w:cs="Times New Roman"/>
          <w:sz w:val="24"/>
          <w:szCs w:val="24"/>
          <w:lang w:val="kk-KZ"/>
        </w:rPr>
        <w:t>«Субъект» ұғымына келсек, мысалы, біреуді субъект атанды, субьект болады деуге болмайды. Субъектілік – адамның сипаттамасы емес, ол оның іс - әрекетінің, өз әрекеті иесі екендігінің сипаттамасы. Егер адам өз бетімен, еркін әрекеттер орындау үстінде болса, осы жерде ол субъектілік әрекет иесі. Осыған орай, субъектіліктің орнын, субъектілік жағдайын белгілеуге болады.</w:t>
      </w:r>
    </w:p>
    <w:p w14:paraId="4D9074C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әрекетіндегі субъект ұғымы әрекет теориясы негізінде қарастырылуы тиіс. Оны кеңінен талдамастан, тақырып шеңберінде төмендегідей қысқаша түсіндіруге болады.</w:t>
      </w:r>
    </w:p>
    <w:p w14:paraId="39DBB68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Біріншіден, әрекет субьектісі өзгеріп отырады. Оқытудағы жобалаудың бастамасында ондағы әрекеттердің субъектісі – педагог қана. Әрекет оқушыларға әлі берілген жоқ, өйткені оқушы оны әзірше өзі құрастыра алмайды.</w:t>
      </w:r>
    </w:p>
    <w:p w14:paraId="3CF7200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ұйымдастырудың алғашқы кезеңінде оқушы өз бетіндік әрекеттерді өзі ұйымдастыру деңгейін әлі игермегендіктен бұл педагогтың субъектілігін талап етеді.</w:t>
      </w:r>
    </w:p>
    <w:p w14:paraId="6F94A07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объектісі де өзгеріп отырады. Әрекет басында ол нақты белгіленеді, яғни мұғалім оқушыларға не істеу керек (мақсат), нені өзгерту, жасау (обьект) екенін анықтап береді. Одан әрі бұл элементтер нақтыланады, оқушылар сол объектіге қатысты мәліметтерді талдау, жағдайды бағалау арқылы күтілетін нәтижелерді одан әрі нақтылайды. Жоба субъектілігі де өзгере алады, бұл жерде екі жоба және екі субьект болатынын атап </w:t>
      </w:r>
      <w:r w:rsidRPr="007043FE">
        <w:rPr>
          <w:rFonts w:ascii="Times New Roman" w:hAnsi="Times New Roman" w:cs="Times New Roman"/>
          <w:sz w:val="24"/>
          <w:szCs w:val="24"/>
          <w:lang w:val="kk-KZ"/>
        </w:rPr>
        <w:lastRenderedPageBreak/>
        <w:t>айту қажет болады. Біреуі -  оқушылар жобасы, оның бастамасында балалар тек қатысушы ретінде болғанымен, одан әрі нақты әрекеттер орындау барысында жобалау субьектісі бола алады. Әр оқушыға жеке тапсырмалар беріліп, оның орындалуы оқушының өз тарапынан жүзеге асырылса, бұл – нақты оқушы субьектілігінің көрінісі. Ол тапсырма орындалмаса субъектілік жүзеге асырылмауы да мүмкін.</w:t>
      </w:r>
    </w:p>
    <w:p w14:paraId="33DC824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Субъектілік жағдайды кеңейтуге, дамытуға да болады, ол жобаны жеке немесе топпен орындаудағы өз бетіндік әрекеттердің нығаюы, қалыптасуы жүзеге асырылады. Жобалау әрекетін топпен орындаудың маңызы зор, өйткені топтың субьектілігі жоғары болады. Өйткені жобаны орындауда жобаның субъектілігі ретінде топтың қолдауы ерекше роль атқарады. </w:t>
      </w:r>
    </w:p>
    <w:p w14:paraId="2D7E5BE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Келесісі – педагогикалық (білім беру) жоба. Оның жобалау субъектісі әуел бастан педагог: педагог субъектілік болатын жағдайды жобалайды, педагог өз жобасын – оқушылардың жобалау әрекетін ұйымдастыруды жүзеге асырады, оқушылардың дамуын қамтамасыз ететін оқу жағдайын тудырады, басқарады. Жоғарыда кеңінен берілген екі жобаның объектілері де екі түрлі болады.</w:t>
      </w:r>
    </w:p>
    <w:p w14:paraId="639931D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 жобасында бұл – пәндік ситуация, сол ситуацияға байланысты жобалау мақсаты, әрекеттері, идеясы жүзеге асырылады.</w:t>
      </w:r>
    </w:p>
    <w:p w14:paraId="07190AE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педагогикалық жобалаудың обьектісі – оқушылардың жобасы. Педагог бұл жағдайда ұйымдастырушылық қызмет атқарады.Айта кету керек, оқушылар жобасының көлеміне қарай педагогикалық басқару бір педагог шеңберінен шығып, мектепшілік қолдауды қажет етуі мүмкін. Мысалы, сабақ кестесін өзгерту, аудиториялар мен класс кеңістіктерін бөлу, ақпараттық ресурстардың қолжетілімділігін ұйымдастыру т.б. Ол жағдайда жобаның субъектілері – тұтас команда, педагогикалық ұжым да бола алады.</w:t>
      </w:r>
    </w:p>
    <w:p w14:paraId="66C3E99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 xml:space="preserve">Жобалау әрекеті және оқыту мазмұны. </w:t>
      </w:r>
      <w:r w:rsidRPr="007043FE">
        <w:rPr>
          <w:rFonts w:ascii="Times New Roman" w:hAnsi="Times New Roman" w:cs="Times New Roman"/>
          <w:sz w:val="24"/>
          <w:szCs w:val="24"/>
          <w:lang w:val="kk-KZ"/>
        </w:rPr>
        <w:t>Жобалау әрекетін оқыту мазмұнына сәйкестендіре жүргізу – мектеп әдістемесіндегі жаңа тұрғы. Өйткені, білім беру мазмұны өз заңдылығы бойынша жылдар бойында қалыптасқан тұтас білім беру жүйесінің маңызды бір компоненті. Мазмұндық компоненті ретінде ол оқыту әдістемесі, білім беруді ұйымдастыру кеңістігі мен уақыты, оқулықтар мен бағдарламалар, басқару мен қадағалау сияқты басқа да элементтермен үйлестіріліп, реттеліп отыратын тұтас құрылым немесе жүйеге қызмет етеді.</w:t>
      </w:r>
    </w:p>
    <w:p w14:paraId="04E4AC4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білім беру мазмұнына өзгеріс ендіру білім беру жүйесінің барлық компоненттерін өзгертуді қажет етеді. Бұған қоса білім беруді басқару жүйесі, педагогтарды даярлау және қайта даярлау жүйесі құрылымдары да бұл жағдайда бұрынғы күйінде қала алмайды.</w:t>
      </w:r>
    </w:p>
    <w:p w14:paraId="53B3087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Бүгінгі білім беруге қойылатын жаңа талаптар оның мазмұнына өзгерістер ендіру қажеттігін тудырып отырғаны белгілі.</w:t>
      </w:r>
    </w:p>
    <w:p w14:paraId="1659DA0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Барлығымызға белгілі, қазіргі білім пәндік принциппен құрылған, атап айтқанда, белгілі бір пәннің ғылыми – теориялық негізге алынып, ол мектеп бағдарламасына енгізілген. Оқушылар мектептен әр пәннің ғылыми негізін, игеріп, өз таңдаулары бойынша одан әрі тереңірек, кеңірек білуге мүмкіндік алады.</w:t>
      </w:r>
    </w:p>
    <w:p w14:paraId="100D71D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Оқушының игеретін білімі оқулықтарда негізінен теориялық, білімдік тұрғыдан құрылып, алған білімдерін пайдаға асыру жолдарына берілетін уақыт шектеулі болып келеді. Мысалы, физика сабағынан ток өткізгіштік теориялары мен формулаларын өте жақсы игерген оқушы сол білімі негізінде радиоқабылдағыштарды қандай жағдай алады деу қиын. Яғни, оқушылар «таза» білім алады: газ туралы біледі, элементтер қасиеттерін игереді, атмосфералық қысымның ережелерін жатқа айта алады, текстерді жаттайды, физикадағы заңдарды жақсы біледі, т.б.  </w:t>
      </w:r>
    </w:p>
    <w:p w14:paraId="6ED438C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білімдік тұрғыдағы әдістемелерден айырмашылығы сол, оның барысында оқушылар алған білімдерін тәжірибеде пайдаланады, яғни білім алу, жатқа білу – мақсат емес, теориялық білім жобалау әрекетін жүргізудің құрамына айналады.</w:t>
      </w:r>
    </w:p>
    <w:p w14:paraId="5E9288E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Сол себепті, жобалау әрекетін ұйымдастыру үшін білім мазмұны практикалық жұмысты ұйымдастыруға құрал ретінде қарастырылуы тиіс. Бұл өз кезегінде </w:t>
      </w:r>
      <w:r w:rsidRPr="007043FE">
        <w:rPr>
          <w:rFonts w:ascii="Times New Roman" w:hAnsi="Times New Roman" w:cs="Times New Roman"/>
          <w:sz w:val="24"/>
          <w:szCs w:val="24"/>
          <w:lang w:val="kk-KZ"/>
        </w:rPr>
        <w:lastRenderedPageBreak/>
        <w:t>сыныптың – сабақтың оқыту жүйесіне де, оқулықтар мен бағдарламаға да, оқушылар мен мұғалімдердің өзара қарым – қатынасы да, бағалау мен бақылауға да, басқару жүйесіне де өзгерістер енгізуді қажет етеді.</w:t>
      </w:r>
    </w:p>
    <w:p w14:paraId="3699D2E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Шынайы өмірдегі қалыптасқан жағдайды біле отырып, дәл бүгін осы өзгерістер бола қалады дей алмаймыз, өйткені, білім мазмұны стандарттар арқылы ендіріледі, ал елімізде 12 – жылдық білім берудің құзыреттілікке бағытталған нәтижелерін көздейтін жаңа стандарттар 2015 жылдары дайын болады деп күтілуде.</w:t>
      </w:r>
    </w:p>
    <w:p w14:paraId="463D372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 жарқын болашақтың келетініне сене отырып, дәл бүгінгі таңдағы білім мазмұны негізінде жобалау әрекетін ұйымдастырудың екі бағытын талдаймыз.</w:t>
      </w:r>
    </w:p>
    <w:p w14:paraId="357A567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Біріншісі, мектептерде негізге алынып жүрген оқыту бағдарламаларының ішінен оқушылардың зерттеушілігін еркін ұйымдастыруға мүмкіндік беретін тақырыптар таңдай білу. Яғни, жоба арқылы жүргізуге мүмкіндік беретін «Ауылдың, ауданның, қаланың мандшафттың картасын жасау», немесе, «Аудан, ауыл мақтанышы» (адам, табиғат немесе ғимарат, т.б.) тақырыптарындағы жобалар пәндік проблемаларды шешумен қатар, оқушылардың сабақтағы игерген біліміне қоса (ландшафт туралы теория, карта туралы ұғымдар, шартты белгілер, өз ойын жаза білу, мәтін құру т.б.) өзіндік қажетті коммуникативтік, ақпараттық, т.б. қабілеттерін қалыптастыруға негіз болады.</w:t>
      </w:r>
    </w:p>
    <w:p w14:paraId="315512D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 бағыт – жобалаудың тұтас құрылымын орындауды мақсат етіп қоймастан, жобалауға тән – қалыптасқан жағдайды талдау, шағын тапсырмалар беру арқылы жаңа ақпаратты өз бетімен игеруге қызығушылық туғызу т.б. Яғни, бұл жерде тұтас жоба жасау маңыздылығынан гөрі, оқушының әрекетін ұйымдастыруға еркін кеңістік беру маңыздылығына көңіл аударылады. Оқушы берілген тапсырманы орындау барысында сабақта алған теориялық білімін тапсырманы орындау құралына айналғанда ғана оның тұлғалық дамуы жүзеге асырылады. Жоба шағын болуы мүмкін,бірақ ол біздің дәстүрлі түсініктегі «жаттығу орындау», «ереже жаттау» емес. Жобаның өнімі қолмен ұстайтын, көрінетін де болмауы мүмкін, бірақ ол дәстүрлі сабақтан ерекше шығармашылық, еркіндік тұрғыдағы тапсырмалар болуы тиіс.</w:t>
      </w:r>
    </w:p>
    <w:p w14:paraId="27C1822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Сыныптан тыс жобалар.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ab/>
        <w:t>Жоғарыда сөз болған білім беру мазмұны логикасында қарайтын болсақ, жобалауды толыққанды орындау мүмкіндігі сыныптан тыс жұмыстарда мол болады. (Мысалы, әлеуметтік мәнді жобалар, тәжірибелік жобалар, т.б.)</w:t>
      </w:r>
    </w:p>
    <w:p w14:paraId="45A9D74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көңіл аударарлық нәрсе – ондай жобалардың білім беру міндеттерін орындауға қаншалықты қатысты екені. Тереңге бармай, бір қарағанда сыныптан тыс жобалар білім беруге құрылмайды, олардың алатын өнімдері өзгешелеу. Атап айтқанда, оқушылар жоба барысында коммуникативтік қатынас, топпен бірге жұмыс істеу, әлеуметтік проблемаларды шешуге араласу дағдылары қалыптасады. Мектеп газетін құрастыру, спектакль қою, мектеп ауласының дизайнын жасау, т.б. жобалау өнімдерді де жасауға болады. Осыларға қарап, сыныптан тыс, мектептен тыс жобалау оңайырақ және жобалау талаптарына көбірек сай келеді деген пікір тууы да мүмкін.</w:t>
      </w:r>
    </w:p>
    <w:p w14:paraId="1FB5580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Алайда, жобалауды тек тәрбие жұмысына ғана қатысты қарастыру оқушыларды білім беру мазмұнына қатысты жобаларға қарсы қоймау тиіс. Оқушының пәндік білімін қолдануға мүмкіндік берілмесе, онда оқушының білім алуға қызығушылығы төмендейді, оның өз білімін дамыту мүмкіндігі шектеліп, адамның даму потенциалы азаяды.</w:t>
      </w:r>
    </w:p>
    <w:p w14:paraId="0AFDC63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рефлексия</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Джон Дьюидің еңбектерінде жобалау әдісінің негізі қаланып, оның «тәжірибе» ұғымы арқылы таратылғаны белгілі. Бұл ұғым мәнісі күрделі болғандықтан философиялық категорияға жатады және оған дәл анықтама беру де оңай емес. Қарапайым түсінікпен айтқанда, «тәжірибе» дегеніміз – бұл белгілі бір әрекет немесе құбылыс, оның нәтижесі одан әрі болатын іс - әрекеттер мен оқиғаларды дамытудың шарты болып табылады. Мысалы, кез -</w:t>
      </w:r>
    </w:p>
    <w:p w14:paraId="44AA6AD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келген адамның басында болатын жағдайлар ізсіз кетпейді, белгілі бір әсерін тигізеді, ал кейбірі адамның бір нәрсеге үйренуі, сезінуі сияқты эмоциялық іздер </w:t>
      </w:r>
      <w:r w:rsidRPr="007043FE">
        <w:rPr>
          <w:rFonts w:ascii="Times New Roman" w:hAnsi="Times New Roman" w:cs="Times New Roman"/>
          <w:sz w:val="24"/>
          <w:szCs w:val="24"/>
          <w:lang w:val="kk-KZ"/>
        </w:rPr>
        <w:lastRenderedPageBreak/>
        <w:t>қалдырады. Сонда ғана ол адамның өз тәжірибесіне айналады.(Мысалы, адам сүрініп кетті, сол жерде қиналып, одан кейін жолдың басқа тегістеу жағымен әрі қарай кетті.)</w:t>
      </w:r>
    </w:p>
    <w:p w14:paraId="58D0ECA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Адамның Дьюи түсіндірген «тәжірибесі» біздің барлық іс - әрекеттерінен пайда болады деуге болмайды, сонымен қатар, адамның бір нәрсемен танысу, тоқталу, талдау барысында қалыптасады. Бұл жердегі маңыздысы – тоқталу, назарын бөлу, жағдайды талдау әрекеттері.</w:t>
      </w:r>
    </w:p>
    <w:p w14:paraId="6212BD5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 оқушылардың практикалық жұмыстары сияқты өзіндік тәжірибе алуына негіз болады. Жоба өзінен өзі тәжірибеге айналмайды. Жобалау тәжірибе алуға кепілдік бермейді, өйткені ол рефлексия бола ма жоқ па, жобаға қатысушылар жобалық іс - әрекеттердің мән – маңызын жете түсініп те қамтамасыз ететіні белгісіз. Тәжірибе ретінде қалыптаспаған жоба өмірде болған оқиғаға ғана айналады.</w:t>
      </w:r>
    </w:p>
    <w:p w14:paraId="03F7BA0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«Тәжірибе алу» үшін – рефлексия деп аталатын тоқталу, қайта қарау, оқиғаны , құбылысты түсіну әрекеттерінің жүйесі қажет. Рефлексия – тек ойлану әрекетіне қарағанда күрделірек.</w:t>
      </w:r>
    </w:p>
    <w:p w14:paraId="51A89A8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жобалау әрекеттеріне қосымша ретінде арнайы ұйымдастырылатын рефлексиялық сессия – жоба алдындағы, жоба барысындағы толқулар, т.б. жұмыстарды қажет етеді.</w:t>
      </w:r>
    </w:p>
    <w:p w14:paraId="4C3DDE4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«Рефлексия» ұғымы педагогикалық әрекеттерде соңғы жылдары қолданыла бастады. Бірақ олардың көбінде «ойлану, еске түсіру» ұғымдары ретінде түсіндіріледі. Рефлексия - әрекеттердің, оқиғаның болған ретін еске түсіру ғана емес, олай болу себебі мен мағынасын анықтау әрекеті.</w:t>
      </w:r>
    </w:p>
    <w:p w14:paraId="7C8609F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мағынаны түсіндірудің өзі түрліше болатындықтан, рефлексия да түрліше болады. Бұл жерде болып жатқан оқиғаға рефлексиялық көзқарасты қалыптастыру да маңызды.</w:t>
      </w:r>
    </w:p>
    <w:p w14:paraId="3D3901F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әрекетіндегі рефлексиялық көзқарас сол жобаның негізгі мағынасын тани білуді қажет етеді. Жобаның негізгі мағынасын құрайтын элементтер – жобалау идеясы мен іске асыруының байланыстылығы немесе мақсат пен нәтиженің бірлігі. Бұл байланыстар іс - әрекет туралы шешім қабылдау, оны орындау құралдарын таңдау, жобалау кезеңдерін құру, топ ішінде міндеттерді бөлісу жұмыстарынан тұрады. Осылардың барлығы да рефлексияның пәні ретінде қарастырылады.</w:t>
      </w:r>
    </w:p>
    <w:p w14:paraId="4F0DA4F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Эмоциялық тұрғыдан алғанда рефлексияны «тас - талқан» қылып талдау, «шашып тастау» деген сөз тіркестерін білдірсе, рационалистік тұрғыда – «жоба идеясын дамытудың маңызды бөліктерін анықтау» деуге келеді. Төмендегі 13- суретте көрсетілгендей, әрбір бөліктің өзінде бірнеше нұсқалар жатыр, ал, таңдап алған нұсқа нәтижеге қаншалықты тиімді әсер етті, басқаша болса нәтижеге қалай әсер етеді, одан нәтиже өзгере ме, мерзімі қысқара ма, өнім барлық талапқа сай ма? Міне, осы сұрақтар арқылы рефлексиялық көзқарас анықталады.</w:t>
      </w:r>
    </w:p>
    <w:p w14:paraId="597E8D1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620"/>
        <w:gridCol w:w="1440"/>
        <w:gridCol w:w="1620"/>
      </w:tblGrid>
      <w:tr w:rsidR="00180F3B" w:rsidRPr="007043FE" w14:paraId="710C3830" w14:textId="77777777" w:rsidTr="00180F3B">
        <w:trPr>
          <w:trHeight w:val="720"/>
        </w:trPr>
        <w:tc>
          <w:tcPr>
            <w:tcW w:w="1620" w:type="dxa"/>
            <w:tcBorders>
              <w:top w:val="single" w:sz="4" w:space="0" w:color="auto"/>
              <w:left w:val="single" w:sz="4" w:space="0" w:color="auto"/>
              <w:bottom w:val="single" w:sz="4" w:space="0" w:color="auto"/>
              <w:right w:val="single" w:sz="4" w:space="0" w:color="auto"/>
            </w:tcBorders>
            <w:hideMark/>
          </w:tcPr>
          <w:p w14:paraId="66F6B03F"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Мақсат      қою</w:t>
            </w:r>
          </w:p>
        </w:tc>
        <w:tc>
          <w:tcPr>
            <w:tcW w:w="1440" w:type="dxa"/>
            <w:tcBorders>
              <w:top w:val="nil"/>
              <w:left w:val="single" w:sz="4" w:space="0" w:color="auto"/>
              <w:bottom w:val="nil"/>
              <w:right w:val="single" w:sz="4" w:space="0" w:color="auto"/>
            </w:tcBorders>
            <w:hideMark/>
          </w:tcPr>
          <w:p w14:paraId="20D45062"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1824" behindDoc="0" locked="0" layoutInCell="1" allowOverlap="1" wp14:anchorId="1805F083" wp14:editId="36E89327">
                      <wp:simplePos x="0" y="0"/>
                      <wp:positionH relativeFrom="column">
                        <wp:posOffset>45720</wp:posOffset>
                      </wp:positionH>
                      <wp:positionV relativeFrom="paragraph">
                        <wp:posOffset>241300</wp:posOffset>
                      </wp:positionV>
                      <wp:extent cx="685800" cy="0"/>
                      <wp:effectExtent l="7620" t="60325" r="20955" b="53975"/>
                      <wp:wrapNone/>
                      <wp:docPr id="2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34C5" id="Line 2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OPKg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9QBjjyoCAABMBAAADgAAAAAAAAAAAAAAAAAuAgAAZHJzL2Uy&#10;b0RvYy54bWxQSwECLQAUAAYACAAAACEAhcmStt0AAAAHAQAADwAAAAAAAAAAAAAAAACEBAAAZHJz&#10;L2Rvd25yZXYueG1sUEsFBgAAAAAEAAQA8wAAAI4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0C1C7DDF"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0800" behindDoc="0" locked="0" layoutInCell="1" allowOverlap="1" wp14:anchorId="1362168A" wp14:editId="350757AB">
                      <wp:simplePos x="0" y="0"/>
                      <wp:positionH relativeFrom="column">
                        <wp:posOffset>-914400</wp:posOffset>
                      </wp:positionH>
                      <wp:positionV relativeFrom="paragraph">
                        <wp:posOffset>228600</wp:posOffset>
                      </wp:positionV>
                      <wp:extent cx="0" cy="0"/>
                      <wp:effectExtent l="9525" t="57150" r="19050" b="57150"/>
                      <wp:wrapNone/>
                      <wp:docPr id="2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DF5A" id="Line 2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pt"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tcIQIAAEc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">
                      <v:stroke endarrow="block"/>
                    </v:line>
                  </w:pict>
                </mc:Fallback>
              </mc:AlternateContent>
            </w:r>
            <w:r w:rsidR="00180F3B" w:rsidRPr="007043FE">
              <w:rPr>
                <w:rFonts w:ascii="Times New Roman" w:hAnsi="Times New Roman" w:cs="Times New Roman"/>
                <w:sz w:val="24"/>
                <w:szCs w:val="24"/>
                <w:lang w:val="kk-KZ"/>
              </w:rPr>
              <w:t xml:space="preserve">    Жоба  кезеңдері</w:t>
            </w:r>
          </w:p>
        </w:tc>
        <w:tc>
          <w:tcPr>
            <w:tcW w:w="1440" w:type="dxa"/>
            <w:tcBorders>
              <w:top w:val="nil"/>
              <w:left w:val="single" w:sz="4" w:space="0" w:color="auto"/>
              <w:bottom w:val="nil"/>
              <w:right w:val="single" w:sz="4" w:space="0" w:color="auto"/>
            </w:tcBorders>
            <w:hideMark/>
          </w:tcPr>
          <w:p w14:paraId="3C158551"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3872" behindDoc="0" locked="0" layoutInCell="1" allowOverlap="1" wp14:anchorId="75BB030D" wp14:editId="2270F1F3">
                      <wp:simplePos x="0" y="0"/>
                      <wp:positionH relativeFrom="column">
                        <wp:posOffset>45720</wp:posOffset>
                      </wp:positionH>
                      <wp:positionV relativeFrom="paragraph">
                        <wp:posOffset>241300</wp:posOffset>
                      </wp:positionV>
                      <wp:extent cx="685800" cy="0"/>
                      <wp:effectExtent l="7620" t="60325" r="20955" b="53975"/>
                      <wp:wrapNone/>
                      <wp:docPr id="24"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E7B35" id="Line 2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FKg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84LwRSoCAABMBAAADgAAAAAAAAAAAAAAAAAuAgAAZHJzL2Uy&#10;b0RvYy54bWxQSwECLQAUAAYACAAAACEAhcmStt0AAAAHAQAADwAAAAAAAAAAAAAAAACEBAAAZHJz&#10;L2Rvd25yZXYueG1sUEsFBgAAAAAEAAQA8wAAAI4FAAAAAA==&#10;">
                      <v:stroke endarrow="block"/>
                    </v:lin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2848" behindDoc="0" locked="0" layoutInCell="1" allowOverlap="1" wp14:anchorId="61FEC43A" wp14:editId="05BAD3D1">
                      <wp:simplePos x="0" y="0"/>
                      <wp:positionH relativeFrom="column">
                        <wp:posOffset>45720</wp:posOffset>
                      </wp:positionH>
                      <wp:positionV relativeFrom="paragraph">
                        <wp:posOffset>355600</wp:posOffset>
                      </wp:positionV>
                      <wp:extent cx="0" cy="0"/>
                      <wp:effectExtent l="7620" t="60325" r="20955" b="53975"/>
                      <wp:wrapNone/>
                      <wp:docPr id="23"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634D" id="Line 2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8pt" to="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aI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20A83BD6"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Нәтиже,      өнім</w:t>
            </w:r>
          </w:p>
        </w:tc>
      </w:tr>
    </w:tbl>
    <w:p w14:paraId="7CD47328"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p>
    <w:p w14:paraId="7D52D11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13- с</w:t>
      </w:r>
      <w:r w:rsidRPr="007043FE">
        <w:rPr>
          <w:rFonts w:ascii="Times New Roman" w:hAnsi="Times New Roman" w:cs="Times New Roman"/>
          <w:sz w:val="24"/>
          <w:szCs w:val="24"/>
          <w:lang w:val="kk-KZ"/>
        </w:rPr>
        <w:t>урет</w:t>
      </w:r>
    </w:p>
    <w:p w14:paraId="6D2D7B62" w14:textId="77777777" w:rsidR="00180F3B" w:rsidRPr="007043FE" w:rsidRDefault="00180F3B" w:rsidP="00FD248B">
      <w:pPr>
        <w:spacing w:after="0" w:line="240" w:lineRule="auto"/>
        <w:ind w:firstLine="709"/>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w:t>
      </w:r>
    </w:p>
    <w:p w14:paraId="04E358D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20D2E0E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Рефлексияның мәні  - жобаны қорыту емес. Ол, біріншіден, жобалау барысын түгел талдайды; екіншіден, жобаның тәжірибеге айналуына ықпал етеді, жобаны бағалауға негіз болады.</w:t>
      </w:r>
    </w:p>
    <w:p w14:paraId="550BDB3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Рефлексия бақылау арқылы жасалады. Жобаның бақылау барысында негізге алынатын дайын үлгісі болмайтындықтан, рефлексияның іске кірісетін жері – проблеманың пайда болуы. Бұл педагогтың жұмысы, өйткені, оқушылар проблеманы байқамайды, не </w:t>
      </w:r>
      <w:r w:rsidRPr="007043FE">
        <w:rPr>
          <w:rFonts w:ascii="Times New Roman" w:hAnsi="Times New Roman" w:cs="Times New Roman"/>
          <w:sz w:val="24"/>
          <w:szCs w:val="24"/>
          <w:lang w:val="kk-KZ"/>
        </w:rPr>
        <w:lastRenderedPageBreak/>
        <w:t>қиынсынып басқа оңай іске ауысып кетуі мүмкін. Педагог осы жағдайларды қадағалай отырып, рефлексия пайда болатын жерлерді белгілейді.</w:t>
      </w:r>
    </w:p>
    <w:p w14:paraId="42E65F4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Тәжірибеге айналған, аяқталған жоба, болашақ жобаларға негіз болады, ондағы проблемалар алдағы жобаларда ескеріледі.</w:t>
      </w:r>
    </w:p>
    <w:p w14:paraId="1AE2999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әрекетін ұйымдастыру біздің педагогикалық қауым үшін жаңа, үйренбеген жұмыс, өйткені ол оқыту үрдісінің құрылымын түгелдей жаңаша құруға бағытталған. Жобалау әрекеті білім беру кеңістігі - әрекет субьектілерінің қарым – қатынасы, әрекеттері, әрекетке қатысушылар құралы мен әрекет ұйымдастырылатын бөлмені де құрайды.</w:t>
      </w:r>
    </w:p>
    <w:p w14:paraId="0229F09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Дәстүрлі білім беру жағдайында кеңістік мұғалімнің оқушыға тікелей білім беру мақсатына қызмет етеді, соған ыңғайластырады. Онда білім беруші, білім алушы ролдері өте нақты болғандықтан оның техникасы мен әдістемесі бір жақты болады.</w:t>
      </w:r>
    </w:p>
    <w:p w14:paraId="1DFEE0E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Класс кеңістігінің ұйымдастырылу принципі педагогты басты тұлға ретінде ала отырып, оның көмекші құралдары тақта, демонстрациялық стол, соған қарама – қарсы отыратын оқушылар да мұғалімге ыңғайлы болуы үшін құрылады.</w:t>
      </w:r>
    </w:p>
    <w:p w14:paraId="56073C9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қатар – қатар отыруы сабақ барысында бірлесіп әрекет етуге мүмкіндік бермейді, бұл кеңістік оқушы мен мұғалімнің қарым – қатынаста ғана қолайлы. Бұндай құрылымдық кеңістік дәстүрлі оқытудың міндеттеріне сай құрылған және онда оқушы сабақты түсіндіруші, балалар жазып алушы, орындаушы.</w:t>
      </w:r>
    </w:p>
    <w:p w14:paraId="6EAD281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Парталардың орналасуы да мұғалімнің кез келген оқушыны кез келген уақытта дәптерлерін оқуға, қателерін қарап жүруге құрылған. Ал, жобалау әрекеті білім беру кеңістігінің басқаша түріне, атап айтқанда: </w:t>
      </w:r>
    </w:p>
    <w:p w14:paraId="03E76754"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типпен жұмыс түріне лайық болуын қажет етеді;</w:t>
      </w:r>
    </w:p>
    <w:p w14:paraId="5F73AFE5"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әр топ өз жобасын орындайтын болғандықтан, әр топтың жұмыс орны бөлек болғаны жөн;</w:t>
      </w:r>
    </w:p>
    <w:p w14:paraId="742FCEBD"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жобаны орындауда ақпараттар, мәліметтер жинау және оларды талдау қажет болғандықтан, жұмыс орны компьютер желісіне, кітапханаға, медиатекаға т.б. ақпараттар көзіне шыға алатындай болуы керек;</w:t>
      </w:r>
    </w:p>
    <w:p w14:paraId="691B0DBC"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төртіншіден, жобалау әрекеті негізінен белгілі бір өнім алумен байланысты болғандықтан зертхана, шығармашылық шеберханасы, т.б. оқушылардың өз қолдарымен өнім жасауға мүмкіндік беретін орындар болғаны жөн;</w:t>
      </w:r>
    </w:p>
    <w:p w14:paraId="4DEAE6D9"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бесіншіден, жобалау қызметі міндетті түрде өнімді, нәтижені презентация жасаумен аяқталады.</w:t>
      </w:r>
    </w:p>
    <w:p w14:paraId="47A6EED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оқу коммуникациясының жаңа түрі – конференция залдар, конкурс, есеп беру шараларын ұйымдастыруға мүмкіндік беретін кеңістік қарастырылады. Жоба презентациясы басқа да оқушылар, педагогтардың жаппай қатысуын талап етеді.</w:t>
      </w:r>
    </w:p>
    <w:p w14:paraId="6A25B06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таңда мектептердің құрылымы класс – сабақ жүйесіне негізделгендіктен, аталған жобалау кеңістігін мектептегі бар мүмкіндік арқылы ұйымдастыру қажет болады. Мысалы, сабақ кестесіне өзгерістер, кітапхана мен зертханаларды жаңаша ұйымдастыру, т.б. </w:t>
      </w:r>
    </w:p>
    <w:p w14:paraId="42ED5AC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Қорыта айтқанда жобалау әрекеті барысында оқу әрекеттері дәстүрлі класс кеңістігімен кеңірек жүргізіліп, класс – сабақ жүйесін жаңаша құруға ықпал етеді.</w:t>
      </w:r>
    </w:p>
    <w:p w14:paraId="26BF50D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148D20D3" w14:textId="77777777" w:rsidR="00180F3B" w:rsidRPr="007043FE" w:rsidRDefault="00180F3B"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 xml:space="preserve">9.2. </w:t>
      </w:r>
      <w:r w:rsidRPr="007043FE">
        <w:rPr>
          <w:rFonts w:ascii="Times New Roman" w:hAnsi="Times New Roman" w:cs="Times New Roman"/>
          <w:b/>
          <w:i/>
          <w:sz w:val="24"/>
          <w:szCs w:val="24"/>
          <w:lang w:val="kk-KZ"/>
        </w:rPr>
        <w:t>Жобалау әрекетіндегі уақыттың ұйымдастырылуы.</w:t>
      </w:r>
    </w:p>
    <w:p w14:paraId="0530F48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Оқытудың құрылымдық кеңістігінің тағы бір бөлігі – уақыт. Білім беруде уақыт өте нақты белгіленгені белгілі, мысалы, сабақтың класта, немесе үйде орындалу уақыты бар, мектепте және мектептен тыс орындалатын шаралар да уақыты, сабаққа даярлану уақыты, сондай – ақ жеке өзіне арналған уақыттары белгіленген.</w:t>
      </w:r>
      <w:r w:rsidRPr="007043FE">
        <w:rPr>
          <w:rFonts w:ascii="Times New Roman" w:hAnsi="Times New Roman" w:cs="Times New Roman"/>
          <w:sz w:val="24"/>
          <w:szCs w:val="24"/>
          <w:lang w:val="kk-KZ"/>
        </w:rPr>
        <w:tab/>
        <w:t>Тиімді ұйымдастырылған жобалау қызметінде қатысушылардың уақытты тиімді пайдалану жоспарланады. Өйткені, жобаға қызығу деңгейі жоғары болған жағдайда оқушылар беріле кірісіп, өз уақыттарының көбін оған арнауы мүмкін. Осы жағдайда оқушыларға уақытты пайдалану, өзге де маңызды істерді уақытында орындалуы қадағаланады.</w:t>
      </w:r>
    </w:p>
    <w:p w14:paraId="4221A98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Сондықтан, педагогтар жобаны орындаудағы компоненттері – жұмысты ыңғайлы кестемен орындау, уақытын , көлемін, ұзақтығын ескеруі қажет. Одан басқа, ресурс ретінде оның әрекеттері мен жобалау әрекеттерінің бірін – бірі толықтырып отыратын ерекшелігін пайдалануға болады.</w:t>
      </w:r>
    </w:p>
    <w:p w14:paraId="2071424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Мысалы, жобаның барлық компоненттерін тұтас сақтау бастауыш мектептерде мүмкін емес. Ондағы басты мүдде – оқушыларға шағын шығармашылық тақырыптар беру арқылы сабақ оқуға маңызын арттыруға болады. Бұлар қысқа мерзімді тапсырмалар, мини – жобалар – кіші жастағылар үшін сабақ үстінде өткізіліп, оқу жоспарына енгізілсе – олар оқушыларды дамытуға мүмкіндік береді.</w:t>
      </w:r>
    </w:p>
    <w:p w14:paraId="3408C4B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Негізгі мектепте 5 – 6 сыныптарда нақты жоба жасау басталады, олар жобаның өзін жасауға кіріседі. Міне, осы кезден бастап оқушылар үшін өз уақытын басқару қажеттігі пайда болады.</w:t>
      </w:r>
    </w:p>
    <w:p w14:paraId="4F702E7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барысындағы уақытты басқару талаптары негізінен жоспарлау және бақылауды орындауда қойылады. Мысалы, белгілі бір әрекеттерді орындауда жүргізілетін мониторинг кейбір жұмыстардың өз мерзімінде аяқталмайтынын, кейбір әрекеттердің бірін – бірі қайталауға әкелетіні, ал кейбірін орындауға аз уақыт қажет болатыны, яғни тәжірибеде тиімсіз деп табылған істерді өзгерту керектігі анықталады.Одан кейін тиімділікпен ұйымдастыру қарастырылып, жаңа нұсқамен жұмыс істеуге болады.</w:t>
      </w:r>
    </w:p>
    <w:p w14:paraId="1DB2B69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әрекетінің бірнеше қарапайым ережелері оқушыларға түсіндірілсе, олардың игеріп алуына жағдай жасалады.</w:t>
      </w:r>
    </w:p>
    <w:p w14:paraId="6C12826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ең алғашқы жасайтын жобаларынан бастап, оның орындалу мерзімін анықтап алу қажет. Соңғы нәтиже (өнім) тек қана белгіленген мерзімде қабылданады, кешігу болуы тиіс емес. Педагогтар оқушыларға жоба мерзімінен кешіксе олардың бағалары төмендейтінін ескертуі керек;</w:t>
      </w:r>
    </w:p>
    <w:p w14:paraId="1D21D6A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Екіншісі, жобалау кезеңдерін белгілеп, оның әр кезеңінің аяқталу уақыттары анықталады. Сонымен қатар, осы жерде әрбір кезеңнің нәтижесі белгіленеді (мысалы, жоба идеясын қорғау, эскизін қорғау, орныдалу құралдарын таңдау, т.б.);</w:t>
      </w:r>
    </w:p>
    <w:p w14:paraId="36349CB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Үшіншісі, оқушыларға педагогтан көмек, кеңес алу мүмкіндігі беріліп, оның кестесі де күні бұрын келісіліп, белгіленеді;</w:t>
      </w:r>
    </w:p>
    <w:p w14:paraId="1B6CB60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Төртіншісі, бұл педагогтың міндеті – оқушылардың жоба жұмысын бастан – аяқ қадағалап отыру, топпен жұмысты бақылау, пән бойынша немесе басқа адамдармен қарым – қатынасы жобалау барысы, т.б. түгел қамтылып отыруы тиіс, қажет болған жағдайда, араласу, қолдау қажет;</w:t>
      </w:r>
    </w:p>
    <w:p w14:paraId="348F0D9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жобалық жұмыс сабақ үстінде, сабақтан тыс, бос уақыттарын да қамтып, кеңей беретін әрекет екенін түсінгенде оның уақыттық талаптарын сақтауға болады.</w:t>
      </w:r>
    </w:p>
    <w:p w14:paraId="6F085F45" w14:textId="77777777" w:rsidR="00180F3B" w:rsidRPr="007043FE" w:rsidRDefault="00180F3B"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2F3BD3FA" w14:textId="77777777" w:rsidR="00180F3B" w:rsidRPr="007043FE" w:rsidRDefault="00180F3B" w:rsidP="00FD248B">
      <w:pPr>
        <w:spacing w:after="0" w:line="240" w:lineRule="auto"/>
        <w:ind w:firstLine="709"/>
        <w:jc w:val="both"/>
        <w:rPr>
          <w:rFonts w:ascii="Times New Roman" w:hAnsi="Times New Roman" w:cs="Times New Roman"/>
          <w:sz w:val="24"/>
          <w:szCs w:val="24"/>
        </w:rPr>
      </w:pPr>
    </w:p>
    <w:p w14:paraId="253FE5AE"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 негізінде қалыптасатын білім беру нәтижелері</w:t>
      </w:r>
    </w:p>
    <w:p w14:paraId="1F5AFF1B"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Бастауыш мектеп оқушыларының жобалау әрекеттері</w:t>
      </w:r>
    </w:p>
    <w:p w14:paraId="00F97FCF"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Жоғарғы сыныптарда жобалау әрекетін ұйымдастыру ерекшеліктері</w:t>
      </w:r>
    </w:p>
    <w:p w14:paraId="7EA8E93C"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әрекетіндегі «субъект» және «объект» ұғымдары</w:t>
      </w:r>
    </w:p>
    <w:p w14:paraId="3108961D"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әрекеті және оқыту мазмұны</w:t>
      </w:r>
    </w:p>
    <w:p w14:paraId="3173AA88"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Сыныптан тыс жобалар. </w:t>
      </w:r>
      <w:r w:rsidRPr="007043FE">
        <w:rPr>
          <w:rFonts w:ascii="Times New Roman" w:hAnsi="Times New Roman" w:cs="Times New Roman"/>
          <w:sz w:val="24"/>
          <w:szCs w:val="24"/>
          <w:lang w:val="kk-KZ"/>
        </w:rPr>
        <w:tab/>
      </w:r>
    </w:p>
    <w:p w14:paraId="3D61EEA2"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және рефлексия</w:t>
      </w:r>
    </w:p>
    <w:p w14:paraId="710CA4C6"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b/>
          <w:sz w:val="24"/>
          <w:szCs w:val="24"/>
          <w:lang w:val="kk-KZ"/>
        </w:rPr>
        <w:tab/>
      </w:r>
    </w:p>
    <w:p w14:paraId="0D1A3DAA"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әрекетіндегі уақыттың ұйымдастырылуы.       </w:t>
      </w:r>
    </w:p>
    <w:p w14:paraId="42BC4E71" w14:textId="77777777" w:rsidR="00180F3B" w:rsidRPr="007043FE" w:rsidRDefault="00180F3B" w:rsidP="00FD248B">
      <w:pPr>
        <w:spacing w:after="0" w:line="240" w:lineRule="auto"/>
        <w:ind w:firstLine="709"/>
        <w:jc w:val="both"/>
        <w:rPr>
          <w:rFonts w:ascii="Times New Roman" w:hAnsi="Times New Roman" w:cs="Times New Roman"/>
          <w:b/>
          <w:sz w:val="24"/>
          <w:szCs w:val="24"/>
          <w:lang w:val="en-US"/>
        </w:rPr>
      </w:pPr>
    </w:p>
    <w:p w14:paraId="4D1A1AEB"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10-дәріс Оқу жобасының  құрылымы мен түрлері.</w:t>
      </w:r>
    </w:p>
    <w:p w14:paraId="7D87895A"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p>
    <w:p w14:paraId="53AD35AF"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10. 1. Оқу жобаларының құрылымы мен түрлері</w:t>
      </w:r>
    </w:p>
    <w:p w14:paraId="36F15B4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ab/>
      </w:r>
      <w:r w:rsidRPr="007043FE">
        <w:rPr>
          <w:rFonts w:ascii="Times New Roman" w:hAnsi="Times New Roman" w:cs="Times New Roman"/>
          <w:sz w:val="24"/>
          <w:szCs w:val="24"/>
          <w:lang w:val="kk-KZ"/>
        </w:rPr>
        <w:t xml:space="preserve">Жасөспірімдердің негізгі әрекеттері жобалаушылық тұрғысынан жасалады. Мектеп жағдайында жобалау әрекеттерін ұйымдастыру сол мектептің дәстүрімен, тарихымен, қалыптасқан үрдістерімен ерекшеленеді. Жобалаудың басты белгісінің өзі қалыптасқан жағдайды нақты сол кезең бойынша талдау арқылы оның күтілетін өзгерістерін анықтайды, жобаланады, жүзеге асырылады. Оқушылардың жобалау әрекеттерін жобалау теориясы айтылатын тәжірибелік мәдениеттің ең дамыған түріне толықтай жатады деп айтуға болмайды. Жобалау, жоғарыда айтылғандай қалыптасқан жағдайды қайта құруға бағытталады. Ол белгілі бір жүйені сапалық тұрғыдан өзгертуді қамтамасыз ететін әрекеттерден тұрады. Ал оқушылар жобалары қалыптасқан жағдайды өзгерту, немесе жүйенің сапасын жаңару міндеттерін көздемейді. Осы тұрғыдан  алғанда </w:t>
      </w:r>
      <w:r w:rsidRPr="007043FE">
        <w:rPr>
          <w:rFonts w:ascii="Times New Roman" w:hAnsi="Times New Roman" w:cs="Times New Roman"/>
          <w:b/>
          <w:i/>
          <w:sz w:val="24"/>
          <w:szCs w:val="24"/>
          <w:lang w:val="kk-KZ"/>
        </w:rPr>
        <w:t>оқушылардың жобалау әрекеттері мен оқудағы жобаларды жобалық-ойындық әрекеттер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деп атауға да болар еді. Кейбір ғалымдардың «квазижобалар» деп атауды ұсынатындары да сондықтан.</w:t>
      </w:r>
    </w:p>
    <w:p w14:paraId="6448AC48"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Мектеп тәжірибесінде жобалау  екі түрлі жоспарланады: білім беру жобалары немесе педагогикалық жобалар, оның субъектісі педагог немесе педагогикалық ұжым болады, екіншісі мектеп оқушылары жобасы, оның субъектісі - оқушылар. Аталған жобалардың бір-бірімен байланыстылығы сондай, кейде оларды ажырату да қиын.</w:t>
      </w:r>
    </w:p>
    <w:p w14:paraId="5306240A"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жобалау теориясында берілетін көрсеткіштердің дәл орындалуы оқушылар жобасының өз ерекшеліктеріне байланысты нақты болмауы мүмкін екенін ескерсек, онда мектептегі жобалардың ерекшеліктерін анықтап алу қажет.</w:t>
      </w:r>
    </w:p>
    <w:p w14:paraId="2DA18454"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Мектеп оқушылары жобаларының  құрылымы</w:t>
      </w:r>
      <w:r w:rsidRPr="007043FE">
        <w:rPr>
          <w:rFonts w:ascii="Times New Roman" w:hAnsi="Times New Roman" w:cs="Times New Roman"/>
          <w:sz w:val="24"/>
          <w:szCs w:val="24"/>
          <w:lang w:val="kk-KZ"/>
        </w:rPr>
        <w:t>:</w:t>
      </w:r>
    </w:p>
    <w:p w14:paraId="285E453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 Жағдайды талдау,түпкі идея мақсатты анықтау</w:t>
      </w:r>
    </w:p>
    <w:p w14:paraId="4390FE88"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жағдайды талдау; (жобалау идеясын талдау, жаңа өнім алуға қажеттіліктің пайда болуы)</w:t>
      </w:r>
    </w:p>
    <w:p w14:paraId="2C8174CF"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нақтылау;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жобалау мақсатын құрастыру</w:t>
      </w:r>
      <w:r w:rsidRPr="007043FE">
        <w:rPr>
          <w:rFonts w:ascii="Times New Roman" w:hAnsi="Times New Roman" w:cs="Times New Roman"/>
          <w:sz w:val="24"/>
          <w:szCs w:val="24"/>
        </w:rPr>
        <w:t>)</w:t>
      </w:r>
    </w:p>
    <w:p w14:paraId="7D6AF506"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болжамын жасау,проблемадан шығатын міндеттерді  анықтау;</w:t>
      </w:r>
    </w:p>
    <w:p w14:paraId="0B46E07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Жобаны орындау(жүзеге асыру);</w:t>
      </w:r>
    </w:p>
    <w:p w14:paraId="391EF83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орындаудың кезеңдерін жоспарлау;</w:t>
      </w:r>
    </w:p>
    <w:p w14:paraId="742664B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міндеттерді орындау жолдарын талдау; проблеманы шешу жолын таңдау,   </w:t>
      </w:r>
    </w:p>
    <w:p w14:paraId="7FF3E7B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жүргізу, зерттеу әдістерін таңдау (статистикалық, эксперименттік,        бақылау т.б;)</w:t>
      </w:r>
    </w:p>
    <w:p w14:paraId="4B0E8E0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жобаны орындау;</w:t>
      </w:r>
    </w:p>
    <w:p w14:paraId="086BCEA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Қорытынды өнімді даярлау:</w:t>
      </w:r>
    </w:p>
    <w:p w14:paraId="2AE3BF46"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қорытынды нәтижелерді рәсімдеу жолдарын талдау (презентация,жобаны  қорғау, шығармашылық есеп т.б)</w:t>
      </w:r>
    </w:p>
    <w:p w14:paraId="7E2DBBC4"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жинақтау,жүйелеу,талдау,қорыту;</w:t>
      </w:r>
    </w:p>
    <w:p w14:paraId="3B893827"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қорытынды жасау, нәтижені рәсімдеу, топ алдында қорғау,  </w:t>
      </w:r>
    </w:p>
    <w:p w14:paraId="1A3C0404"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презентациялау;</w:t>
      </w:r>
    </w:p>
    <w:p w14:paraId="0B72CABF"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түйіндеу,зерттеу жобаларының жаңа проблемаларын  ұсыну.</w:t>
      </w:r>
    </w:p>
    <w:p w14:paraId="4DD8CB3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негізгі кезеңдерден басқа жобаның қосымша сипаттамаларыда  бар,оны оқушылардың жобалау әрекеттерін ұйымдастыруды ескеру қажет.</w:t>
      </w:r>
    </w:p>
    <w:p w14:paraId="10F7ED6C"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Оқушылар жобасының сипаттамалары</w:t>
      </w:r>
      <w:r w:rsidRPr="007043FE">
        <w:rPr>
          <w:rFonts w:ascii="Times New Roman" w:hAnsi="Times New Roman" w:cs="Times New Roman"/>
          <w:b/>
          <w:sz w:val="24"/>
          <w:szCs w:val="24"/>
          <w:lang w:val="kk-KZ"/>
        </w:rPr>
        <w:t>:</w:t>
      </w:r>
    </w:p>
    <w:p w14:paraId="125BFAD0"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оның нақты нәтиже алуға бағытталғаны;</w:t>
      </w:r>
    </w:p>
    <w:p w14:paraId="6DB1C857"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күтілетін нәтижелердің алдын-ала эскиз, сұлба ретінде белгіленуі, белгілі      </w:t>
      </w:r>
    </w:p>
    <w:p w14:paraId="585F9615"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 деңгейде нақтылануы және детальдары анықталады;</w:t>
      </w:r>
    </w:p>
    <w:p w14:paraId="660D93CB"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орындалу мезгілі нақтылануы;</w:t>
      </w:r>
    </w:p>
    <w:p w14:paraId="31EBCFBA"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 алуға бағытталған іс - әрекеттердің алдын – ала жоспарлануы;</w:t>
      </w:r>
    </w:p>
    <w:p w14:paraId="3E8CEB83"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бағдарламасы жасалуы – жобаның жалпы өнімін алуды қамтамасыз ететін түрлі әрекеттердің белгілі бір мерзімде орындалатын нәтижелері  анықталуы; жоспарлануы;</w:t>
      </w:r>
    </w:p>
    <w:p w14:paraId="3F33CB5E"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әрекеттерін орындау барысында оның кезеңдері бойынша мониторинг жасалып, түзетулер жүргізіліп отыруы;</w:t>
      </w:r>
    </w:p>
    <w:p w14:paraId="410DB9A1"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қорытынды өнімін ала отырып, оны жоспарланған бастапқы   жағдайға байланысты талдау, сәйкестендіру, одан арғы жұмыстарды жағдайға сай жоспарлау;</w:t>
      </w:r>
    </w:p>
    <w:p w14:paraId="46971F3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w:t>
      </w:r>
      <w:r w:rsidRPr="007043FE">
        <w:rPr>
          <w:rFonts w:ascii="Times New Roman" w:hAnsi="Times New Roman" w:cs="Times New Roman"/>
          <w:b/>
          <w:i/>
          <w:sz w:val="24"/>
          <w:szCs w:val="24"/>
          <w:lang w:val="kk-KZ"/>
        </w:rPr>
        <w:t>Жобалау типтері.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Білім беру құралдары ретінде қолданылатын жобаларды бірнеше типке бөле аламыз. Мысалы, оқу пәндеріне сай типке бөлу, тәрбиелік, немесе әдістемелік т.б. жобалар.</w:t>
      </w:r>
    </w:p>
    <w:p w14:paraId="2E9576F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жобалар моножоба (бір пән аумағында), полижоба (пәндер аралық), пәннен тыс (сабақтан тыс) жобалар т.б. Осы бағытта қарастырсақ білім беру жобалары, тәрбие жобалары деп те бөлінеді.</w:t>
      </w:r>
    </w:p>
    <w:p w14:paraId="3702CB5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басты белгісі – оның ұзақтығы. Жобалар қысқа мерзімге (мысалы, бір аптаға дейін), орта мерзімді (бір айға дейін), ұзақ мерзімдік (1 тоқсаннан бастап – жарты жылға дейін). Одан ұзаққа созылатын жобаларды да жоққа шығаруға болмайды. Ұзақ мерзімді жобалар бірнеше кезеңге бөлініп, әр кезең өз алдына бөлек жоба бола алады.</w:t>
      </w:r>
    </w:p>
    <w:p w14:paraId="013F6CA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қатысушыларына қарап та оны типтерге бөлуге болады: топтық, жеке, ішкі топтар, кіші топтармен орындалатын жобалар.Жобалауға қатысушылар соны 12 – ден асса, олар кіші топтарға бөлуге болады. Сондай – ақ, топтар туралы өзгеріп отыратын немесе құрамы өзгермей отыратын деп те бөлінеді. Өзгермелі құрамды топтар арнайы да ұйымдастырылады, оның құрамы белгілі бір кезеңдер үшін ғана құрылуы мүмкін.</w:t>
      </w:r>
    </w:p>
    <w:p w14:paraId="7937DDF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Басқару түріне байланысты жобалар педагогтың тікелей басқарумен орындалатын, немесе педагог кеңес берушілік қызмет қана атқаратын жобалар болып та бөлінеді.</w:t>
      </w:r>
    </w:p>
    <w:p w14:paraId="6F4A44E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Жобаларды дифференциялаудың тағы бір түрі – жобалау әрекетінің түрлері. Мысалы, жобалар зерттеушілік немесе қолданбалы да болып бөлінеді. Сондай – ақ, шығармашылық, тәжірибелік болып та бөлуге болады.</w:t>
      </w:r>
    </w:p>
    <w:p w14:paraId="0F4191D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типтерге бөлу неліктен қажет? Әрине, тұрақты типтік түрлері болмаған соң оларды типке бөлмесе де болар еді. Жобалау әрекеті ұйымдастыруда да, орындауда да типтерге бөле аламыз. Мысалы, жоспарлау арқылы жобаның соңғы кезеңінде оқушылардың өз бетімен жұмыс істеу қабілеттері артатынын ескере отырып, оқушының жобалаудың барлық кезеңдерінен өтуін қадағалауға болады.Сондай – ақ, жобалау типтеріне сүйене отырып, педагогтың тікелей жетекшілік ететін жобаларынан – кеңес берушілік роліне өтуге, сол арқылы қатысушылардың субъектілігін арттыру амалдарын жүзеге асыруға болады.</w:t>
      </w:r>
    </w:p>
    <w:p w14:paraId="61854CD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Оқушылар жобаларының өзгеру түрлері.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Оқушылар жобаларының түрлері сан алуан идеялардан туындайды, пайда болады. Оған жаңа жағдайлар, жаңадан алынған ақпарат, жаңадан алынған құралдар да негіз бола алады.</w:t>
      </w:r>
    </w:p>
    <w:p w14:paraId="51E266A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Біздің тәжірибеміздегі жобалау оқушылардың «кітап шығару» идеясынан туындаған түрін қарастырып көрейін. Ойша елестетуден (идеядан) пайда болған болашақ кітаптың (өнімнің) бейнесі оқушылардың осы жұмысты бастап кетуіне түрткі болды. Бұл жағдайды бақылау барысында балалардың тек қана кітап үшін мәтіндер даярлаумен ғана емес, кітапты тұтастай елестете отырып, онда болуы тиіс суреттер, фотолар, т.б кітаптың мазмұнына қарай құрастыруға тырысқаны байқалды.</w:t>
      </w:r>
    </w:p>
    <w:p w14:paraId="75888FC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әрекетін бастау үшін белгілі бір тарихи оқиғамен танысу да себеп бола алады. Оның мысалы ретінде, біз бақылаған оқушылардың қаладағы «жұмбақ» үйдің тарихы туралы алынған аз мағлұмат қызықтырғандығын бір сынып үшін үлкен жобаны бастауға негіз болғанын айта кетуге болады.</w:t>
      </w:r>
    </w:p>
    <w:p w14:paraId="1301665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Оқушыларды өз әрекеттерін бақылауға үйрету, жобаның идеясын қайта құру, дамыту арқылы бастамасындағы жоба мүлдем өзгеріп те кетуі мүмкін. Оны да біздің тәжірибеміздегі балалардың, ең әуелі, өз күштеріне сеніп бастаған «компьютерлік ойындар құрастыру» идеясының өзгеріп кеткені туралы мысалмен түсіндіруге болады. Атап айтқанда, «компьютерлік ойын бағдарламасын» жасау барысында графикалық элементтер құру қажет болды. Оның бірнеше нұсқаларының сәтті жасалуы оқушылардың жаңа өнім жасау шешім қабылдап, «компьютерлік ойындар құру» идеясы «графикалық өнімдер» жасап, тәжірибеге ұсынумен ауыстырылды. Міне, осылайша жобалаудың өте күрделі түрі таңдалатын болса, оған қызығу бірте – бірте азайып, басқа жобаға ауысып кету, не жобаны аяқтамау сияқты жағдайлар да болуы мүмкін. </w:t>
      </w:r>
    </w:p>
    <w:p w14:paraId="37C0F54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Бұған ұқсас жобалар оқушылардың жас ерекшеліктеріне сәйкес келмейтін, тым оңай, әрі тез орындалатын жобалар таңдағанда да бола алады. Осы мысалдар арқылы жобаның пайда болу идеясы оны жүзеге асыру процесі, нәтижесі немесе өнімі туралы идеяның өзгеру мүмкіндіктерінің арасындағы тығыз әрі күрделі байланыста екенін көрсетеді. Мысалдарға сүйене отырып, жобалардың өзгеру түрлерінің төмендегі нұсқалары бар деуге болады.</w:t>
      </w:r>
    </w:p>
    <w:p w14:paraId="008F3397"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Идеяның пайда болуы:</w:t>
      </w:r>
    </w:p>
    <w:p w14:paraId="10BAC6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 белгілі бір құбылыстың немесе бейненің, обьектінің түрткі болуынан;</w:t>
      </w:r>
    </w:p>
    <w:p w14:paraId="6852820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 жоба нәтижесіне жеткізетін жаңа құралдар пайда болуынан;</w:t>
      </w:r>
    </w:p>
    <w:p w14:paraId="4052E9F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 тарихи оқиға, сипаты немесе ерекше тарихи тұлғаның түрткі болуынан;</w:t>
      </w:r>
    </w:p>
    <w:p w14:paraId="47E5CF4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Идеяны жүзеге асыру арқылы</w:t>
      </w:r>
      <w:r w:rsidRPr="007043FE">
        <w:rPr>
          <w:rFonts w:ascii="Times New Roman" w:hAnsi="Times New Roman" w:cs="Times New Roman"/>
          <w:sz w:val="24"/>
          <w:szCs w:val="24"/>
          <w:lang w:val="kk-KZ"/>
        </w:rPr>
        <w:t>: а) нәтижеге қол жетуі; б) идеяның жұмыс барысында күрделенуі арқылы оның бір жақты бөлігі  бөлініп, жоба ретінде алынады.  Идеядан бас тарту жағдайлары: орындау жасы тым жеңіл, әрі жедел орындалуы мүмкіндігі анықталғанда, орындау жолы өте күрделі, әрі қалыптасқан жағдайлар мен ресурстарға сәйкес келмеген жағдайда;</w:t>
      </w:r>
    </w:p>
    <w:p w14:paraId="564D423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сипаттамалар -  негізінен оқушылардың жобалау әрекеттеріне тән құбылыстар.Ал, егер оқушылардың жұмысына педагогтар немесе басқа да ересек адамдар араласқанда аталған жағдайларға өзгеріс енеді. Өйткені, педагог оқушыларға алға қойған жобалау әрекеті бойынша кездесуі мүмкін проблемаларды көрсетуі, ресурстардың шектеулілігі, т.б айқындап беруі. Мысалы, оқушыларға экскурсия алдында нақты тапсырма беруі арқылы мұғалім оқушыларға өз ойларын үнемі жинақтап отыруға үйренеді, сол арқылы экскурсия нәтижесінде жаңа жоба жасауға тартуға да мүмкіндік алады.</w:t>
      </w:r>
    </w:p>
    <w:p w14:paraId="6CF1072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ситуациясының барлық қырларын байланыстыра отырып, педагог идея мен оны орындау жолдарының тиімді құрылымын жасақтауға ықпал етеді. Сондай – ақ, мұғалімнің үнемі бақылап, түзетіп отыруы оқушыны өз ісін аяқтай білуге үйретеді.</w:t>
      </w:r>
    </w:p>
    <w:p w14:paraId="75AC233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жағдайлар, жобалау әрекетінде оқушымен қатар педагогтың жетекші ролін тағы да дәлелдейді. Оқыту әрекеттеріне айырмашылығы – оның еркіндігінде. Сондықтан жобалау әрекетінің тиімді болуының маңызды факторы – педагогтың кәсіби құзіреттілігінде. Жобалауға негізгі әрекеттерді сырттан байлап беруге де, нұсқаулықтар жасауға да болмайды. Оның басты құралдары – үнемі қадағалау және түзетіп отыру ғана. Мұғалім басшылығымен орындалатын жобалар да төмендегі өзгерістерге түсе алады, пайда болады, дами алады.</w:t>
      </w:r>
    </w:p>
    <w:p w14:paraId="67D073F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жобалау идеясы, тақырыбы, оқушының шығармашылық жұмысын айналып, оның ізденіс тақырыбына, баяндамаларына айналады.</w:t>
      </w:r>
    </w:p>
    <w:p w14:paraId="42FD830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шығармашылық жұмыс тақырыбы жобалау идеясына айналып, идея мен оны орындау бірігіп кетеді. Жобалау өнімі нәтиже ретінде айқындалып, ол орындау жолдары мен ресурстарын қамтиды. Бұл жағдайда идея мен оны орындау бірлігі тиімді болғанымен креативтік деңгейі төмен болуы мүмкін.</w:t>
      </w:r>
    </w:p>
    <w:p w14:paraId="129780A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күтілетін нәтижеге қатысты құрылуы. Бұл кезде нәтиженің сипаттамасы нақты беріліп, оны орындауға барлық жағдайлар жасалады, бұнда шығармашылық аспект аз қаралып, өнімнің сипатына көп көңіл бөлінеді. Оның оқушылар үшін маңыздылығы, өз әрекеттерін ұйымдастыруда сыртқы талаптар мен жағдайларды ескеруге, үйренуге мүмкіндік жасалатынында.</w:t>
      </w:r>
    </w:p>
    <w:p w14:paraId="592F3E7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Қорыта келе, жобалау әрекетін ұйымдастыруда осы ерекшеліктерді ескере отырып топтар құру, оқушылардың өзгеріске түсетін жобаларға қатысуға мүмкіндік жасау қажет болады дейміз.</w:t>
      </w:r>
    </w:p>
    <w:p w14:paraId="047D279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модельдеу.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ұғымына түрлі анықтамалар берілуде. Модельге қатысты айтсақ, «жоба – белгілі бір орындалатын, бірақ дәл осы кезеңде жасалмаған ситуациялардың моделі» деуге болады. Белгілі бір жағдайдың ең әуелі болашақ моделі құрастырылады, тек содан кейін ғана техникалық амалдар жасалады. Осылайша, жобалау әрекетінің маңызды жағы  - қалыптасқан жағдайды таңдау, оның қайта құрудың негізгі сипаттамаларын жасау, немесе модульдеу болатынын көрсетеді.</w:t>
      </w:r>
    </w:p>
    <w:p w14:paraId="5065829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Оқушылар үшін жоба нәтижесі ретінде алынатын нұсқаның моделін жасау маңызды екенін айту керек.</w:t>
      </w:r>
    </w:p>
    <w:p w14:paraId="614F721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Модельдеудің екі түрлі типі бар – </w:t>
      </w:r>
      <w:r w:rsidRPr="007043FE">
        <w:rPr>
          <w:rFonts w:ascii="Times New Roman" w:hAnsi="Times New Roman" w:cs="Times New Roman"/>
          <w:b/>
          <w:i/>
          <w:sz w:val="24"/>
          <w:szCs w:val="24"/>
          <w:lang w:val="kk-KZ"/>
        </w:rPr>
        <w:t>ғылыми модельдеу</w:t>
      </w:r>
      <w:r w:rsidRPr="007043FE">
        <w:rPr>
          <w:rFonts w:ascii="Times New Roman" w:hAnsi="Times New Roman" w:cs="Times New Roman"/>
          <w:b/>
          <w:sz w:val="24"/>
          <w:szCs w:val="24"/>
          <w:lang w:val="kk-KZ"/>
        </w:rPr>
        <w:t xml:space="preserve"> және </w:t>
      </w:r>
      <w:r w:rsidRPr="007043FE">
        <w:rPr>
          <w:rFonts w:ascii="Times New Roman" w:hAnsi="Times New Roman" w:cs="Times New Roman"/>
          <w:b/>
          <w:i/>
          <w:sz w:val="24"/>
          <w:szCs w:val="24"/>
          <w:lang w:val="kk-KZ"/>
        </w:rPr>
        <w:t>көркем модельдеу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 танымның соған сәйкес екі түрі – ғылыми таным және көркемдік таным сипаттарын береді.</w:t>
      </w:r>
    </w:p>
    <w:p w14:paraId="3FD8754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r w:rsidRPr="007043FE">
        <w:rPr>
          <w:rFonts w:ascii="Times New Roman" w:hAnsi="Times New Roman" w:cs="Times New Roman"/>
          <w:b/>
          <w:i/>
          <w:sz w:val="24"/>
          <w:szCs w:val="24"/>
          <w:lang w:val="kk-KZ"/>
        </w:rPr>
        <w:t>Ғылыми таным</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кеңірек қолданылып жүрген таңбалық – белгілік түрде белгіленетін құбылыстар мен қарым – қатынастар. Мысалы: графиктер, формалар т.б белгілерде берілген құбылыстың мәні, пәндік ерекшелігі беріледі. Оқушы мәтінді оқи отырып, ондағы құбылыстар мен оқиғаларды </w:t>
      </w:r>
      <w:r w:rsidRPr="007043FE">
        <w:rPr>
          <w:rFonts w:ascii="Times New Roman" w:hAnsi="Times New Roman" w:cs="Times New Roman"/>
          <w:i/>
          <w:sz w:val="24"/>
          <w:szCs w:val="24"/>
          <w:lang w:val="kk-KZ"/>
        </w:rPr>
        <w:t>ойша модель</w:t>
      </w:r>
      <w:r w:rsidRPr="007043FE">
        <w:rPr>
          <w:rFonts w:ascii="Times New Roman" w:hAnsi="Times New Roman" w:cs="Times New Roman"/>
          <w:sz w:val="24"/>
          <w:szCs w:val="24"/>
          <w:lang w:val="kk-KZ"/>
        </w:rPr>
        <w:t xml:space="preserve"> құрастырады.</w:t>
      </w:r>
    </w:p>
    <w:p w14:paraId="6E191DD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өмірде кездесетін кез – келген құбылысты модельдеуге болады, бірақ ол модельдің барлығы да белгілі бір міндетті шешуге қажет болмауы мүмкін.</w:t>
      </w:r>
    </w:p>
    <w:p w14:paraId="549A4ED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 белгілі бір пәндерде оқыту барысында ұйымдастыруда да модельді жаңадан жасаудан бұрыннан бар модельді өзгерту, оны нақтылау көңіл аударады. Қарастырып отырған құбылыстың күрделілігіне байланысты модельдің бірнеше нұсқасы сипатталуы мүмкін.</w:t>
      </w:r>
    </w:p>
    <w:p w14:paraId="3ECE8B0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танымға сүйенетін модельдеу талдауға құрылса, көркемдік модельдеу – жаңадан жасауға, қайта құруға негізделеді. Ғылыми модельдеуде құбылысты бір қырынан сипаттауға болатын болса, көркемдік модельдеу құбылыста тұтас қамтиды. Сондай – ақ көркем модельдеуде жобалық өнім ғана емес, оның авторы да маңызды рольге ие болады. Ю.И.Лотманның айтуынша «автор модель жасағанда өзінің ой – санасының жетегімен әрекет етеді және модель оның дүниетанымы мен өмірге көзқарасы негізінде құрылады. Сондықтан, көркемдік модель де екі обьектінің – құбылыстың және автор тұлғасының моделі» бола алады.</w:t>
      </w:r>
    </w:p>
    <w:p w14:paraId="14B97DD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Көркемдік модельдеу барысында құбылыстың сұлбасы немесе формуласы арқылы ғана сипаттауға кейбір құбылыстардың күрделігі мүмкіндік бермейді. Соған орай, оқушылардың жобалауында сол құбылысқа олардың көзқарасын білдіретін модель жасау ыңғайлы және шығармашылық еркіндік береді. Осындай әрекеттер арқылы оқушыны қарастырылып отырған белгілі бір пәндер шеңберінен шығып, жобаны кеңінен қарастыруға да жағдай туғызылады. Бұлар оқушылардан нақты пәндер талап ететін қатаң шешімді ғана емес, өз бетіндік әрекеттерін дамыту арқылы өзінің құралдарын, әдістерін құрастыруға да еркіндік алады.</w:t>
      </w:r>
    </w:p>
    <w:p w14:paraId="2B1D6E3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жобасының мәнісі, сипаттамасы неде, яғни жобалаудың ерекше қызметі ретінде сипаттайтын белгілері:</w:t>
      </w:r>
    </w:p>
    <w:p w14:paraId="2319BD93"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идеясы, түпкі ойы</w:t>
      </w:r>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2D8A6D78"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жүзеге асыру жолы болуы;</w:t>
      </w:r>
    </w:p>
    <w:p w14:paraId="32966FDC"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нәтижесі белгіленуі, орындалуы;</w:t>
      </w:r>
    </w:p>
    <w:p w14:paraId="504E078A"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 белгілі бір уақыт аралығында орындалатын, нақты мақсатты орындауға бағытталған әрекет. Жобалау өнімі міндетті түрде қалыптасқан жағдайды өзгертуге ықпал етеді деп күтіледі.</w:t>
      </w:r>
    </w:p>
    <w:p w14:paraId="5C8410F3"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мерзімі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белгілі бір мерзімге орындалатын болғандықтан уақыт факторын белгілеу – жобаның маңызды құрамдас бөлігі болып табылады. Оны жобалаушы адам (жобаның авторы) міндетті түрде жобаны жүзеге асыру үшін белгілеп алуы тиіс. Әсіресе білім беру кеңістігінде уақыт нақты орын алатын болғандықтан, оқытудығы жобалаудың мәні – белгілі бір мерзімде орындалу мүмкіндігі.</w:t>
      </w:r>
    </w:p>
    <w:p w14:paraId="518B0F9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Сонымен, оқу жобаларының басты сипаттамасы уақыт, бірақ оқушы үшін уақыт белгілі болғанымен ол уақытты бағдарлап отырмайды. Уақытты бағдарлап отыратын мұғалім, түрлі нормативтік актілер, құжаттар, т.б.</w:t>
      </w:r>
    </w:p>
    <w:p w14:paraId="5EE31C5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Ал, жобалаудың ерекшелігі сол, онда оқушы белгілі бір уақыт ішінде жұмыс істеуімен қатар, сол уақытпен жұмыс жасайды, уақытты басқарып отырады. Жоба барысында уақыт бірнеше мерзімге бөлінеді. </w:t>
      </w:r>
    </w:p>
    <w:p w14:paraId="49C2ACF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Бірінші – жүзеге асыру мерзімі: онда кері қарай үдеріс жүреді, яғни, алдын ала белгіленген уақыт алға қарай емес, кері қарай қозғалысқа түседі, сөйтіп, бір мерзім жобаның аяқталу уақытынан кері қарай есептеледі. </w:t>
      </w:r>
    </w:p>
    <w:p w14:paraId="4C73440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мерзім – іс - әрекеттің жобаны орындау уақытындағы орындау барысы, яғни жобаның басы мен аяғындағы жобалаушының қозғалысы</w:t>
      </w:r>
    </w:p>
    <w:p w14:paraId="7D05530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 мерзім – жобаның басталуы мен аяқталуының бірлігі, яғни жоба идеясы  мен оның орындалу бірлігі. Жоба – идеясыз, идея – жобасыз бола алмайды.</w:t>
      </w:r>
    </w:p>
    <w:p w14:paraId="504FEE6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 мерзім – жобадан тыс оқиғалардың өз ретімен орындалу мерзімі, тәртібі. Мысалы, сабақ өз ретімен сол уақыт ішінде өтіп жатады, түрлі өмірдегі оқиғалар өз уақытымен алға қарай жылжып жатуының  көрінісі.</w:t>
      </w:r>
    </w:p>
    <w:p w14:paraId="2579560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 мерзімдер жобалаушылардың уақытын белгілей білуі, қадағалай білуі және уақытты басқара білуі қажеттігін көрсетеді. Жобалауға әдетте бір емес, бірнеше адам топ болып қатысатындықтан олар өзара келісе білу, ортақ әрекеттер жасай білу, уақытты өлшей, есептей білу қажет болғанда кейбір тұстарын өзгерте білу, уақытқа сыя білу қажеттіктері де туындап отырады.</w:t>
      </w:r>
    </w:p>
    <w:p w14:paraId="3AE74E3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өмірдің заңдылығына сәйкес әрбір әрекет үшін бөлек уақыт берілмейтіні, барлық әрекеттер, соның ішінде, жобалар да бір уақытта орындалатын болғандықтан, оқушыларға мектеп қабырғасынан осы сапаларды қалыптастыру өте маңызды. Оны білім берудегі жобалау әрекеті барысында жүзеге асыруға әбден болады.</w:t>
      </w:r>
    </w:p>
    <w:p w14:paraId="56B0B3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кеңістіктегі әрекет, белгілі бір уақыт ішіне сыятын әрекет жасау дағдылары қалыптастырылады. Бірақ ол әр жастағы оқушыларда әр түрлі дамытылады. Мысалы, бастауыш сыныпта жобалау тапсырмаларын келесі сабаққа емес, келесі аптаға орындауға мүмкіндік берген дұрыс болады. Осындай жұмыстар арқылы оқушының өз жұмысын осы мерзімге дейін орындауды жоспарлауға үйретіледі. Егер осы аралықта ата – ана, аға – апалары көмек беретін болса тіпті жақсы, бірақ оны барлық отбасылардан бірдей күтуге болмайтыны аян.</w:t>
      </w:r>
    </w:p>
    <w:p w14:paraId="53D7AB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 белгілі бір мерзімге созып бере отырып, педагог оның аяқталу мерзімімен қатар, аралық нәтижелерді анықтайтын уақытты да белгілеуі тиіс. Осы аралық тексерулер кезінде оқушы жобасындағы олқылықтар мен қиындықтар анықталады, үлгермей жатқан тұстары түзетіледі. Бұл сыныптардағы жобалар мен шығармашылық жобалар немесе микрожобалар түрінде ғана емес, белгілі бір пәнді оқыту барысындағы оқу материалдарын игеруін бақылау бағалау әрекеттері де жоба түрінде орындалады. Бастауыш сыныптағы жобалау әрекеттері осындай жеке тапсырмаларды ретінде басталады.</w:t>
      </w:r>
    </w:p>
    <w:p w14:paraId="13CFD78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 сыныптарда да жобалау арқылы оқушылардың өз уақыттарын меңгеру және оны басқару әрекеттеріне үйрету мақсаты қойылады. Соған орай, оқушылардың жобасы түгелдей оқушылар ғана қатысатын жоба болуы мүмкін емес. Оны үнемі мұғалім басқарып отырады, бірақ оны оқушылар байқамайтын етіп ұйымдастыра білу де шеберлікті қажет етеді. Сондай – ақ, кеңес беруге арналған арнайы уақыт та белгіленеді. Ол оқушыға көмек ретінде ұйымдастырылғанымен, мұғалім үшін мониторинг, яғни үнемі қадағалап, түзетіп отыру үшін қажет болады.</w:t>
      </w:r>
    </w:p>
    <w:p w14:paraId="278B8C7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нақты мерзімде орындалуын қадағалау және талап ету ондағы шығармашылықты дамытуға кері ықпал етеді деушілер де бар. Әрине, педагог жобаны басқара отырып, қажет болған жағдайда қосымша уақыт бере алады, ал қажет болса қатаң түрде белгіленген мерзімде аяқтауды талап ете алады. Бұл жерде қабылданатын шешім түрлі жағдайларды ескеретіні сөзсіз.</w:t>
      </w:r>
    </w:p>
    <w:p w14:paraId="2F987CD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Жобаның орындалу мерзімі бір – екі күннен 1 айға дейін, келесі тоқсанның аяғына дейін деп те жоспарланады. Бір тоқсан бойына орындау – бұл оқушылар жобасының ең ұзақ түрі. Бұл жағдайда жобалау бірнеше кезеңге бөлінеді: жобалау идеясын құрастыру кезеңі; орындау кезеңі; күтілетін өнімді дайындау кезеңі. Әрбір кезеңнің өзі бір – бір жоба болады, өйткені оның басталуы, жүзеге асырылуы, нәтижелік беруі. Әрбір кезең өз алдына бөлек рәсімделіп отырады.</w:t>
      </w:r>
    </w:p>
    <w:p w14:paraId="07F9DBC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Бірақ жоғарғы сыныпта жобалар жарты жыл көлемінде де созыла алады. Оның да аралық кезеңдері беріледі: жоба идеясын презентациялау, кеңес беру, алдын ала қорғау, қорытынды презентация. Қалай болғанда да жобалау барысында уақыт факторы өте маңызды роль атқарады. </w:t>
      </w:r>
    </w:p>
    <w:p w14:paraId="177170C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келгенде, жобалау әрекеті оқушыларды өз уақытын пайдалана білу, оны басқару қабілеттерін қалыптастыратын нақты әрі тиімді құрал болып табылады. Өйткені, жобалау әрекеті барысында оқушылар нақты уақыт ішінде өмір сүретінін, оны пайдалану қажеттігін түсіне отырып, өз бойында жаңа сапалардың бірі – проблеманы шеше білу қабілеттерін дамыта алады. </w:t>
      </w:r>
    </w:p>
    <w:p w14:paraId="76007C6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0BB23E4A" w14:textId="77777777" w:rsidR="00197CA4" w:rsidRPr="007043FE" w:rsidRDefault="00197CA4"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500C448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p>
    <w:p w14:paraId="01AD7F88"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жобалық-ойындық сипаты</w:t>
      </w:r>
    </w:p>
    <w:p w14:paraId="78023661"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тәжірибесіндегі жобалаудың түрлері</w:t>
      </w:r>
    </w:p>
    <w:p w14:paraId="07ED2D5E"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 жобаларының құрылымы</w:t>
      </w:r>
    </w:p>
    <w:p w14:paraId="30F21896"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жобасының сипаттамалары мен типтері</w:t>
      </w:r>
    </w:p>
    <w:p w14:paraId="52A5F720"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өзгеру түрлері</w:t>
      </w:r>
    </w:p>
    <w:p w14:paraId="44066F26"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 ұйымдастырудағы мұғалімнің ролі</w:t>
      </w:r>
    </w:p>
    <w:p w14:paraId="45E2ED8E"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және модельдеу</w:t>
      </w:r>
    </w:p>
    <w:p w14:paraId="2DC037E1"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мерзімі мен ұзақтығы</w:t>
      </w:r>
    </w:p>
    <w:p w14:paraId="422C7DAB" w14:textId="77777777" w:rsidR="000F718F" w:rsidRPr="007043FE" w:rsidRDefault="000F718F"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11-дәріс. Оқытудағы жобалау әдісі: идеядан орындалуына дейін</w:t>
      </w:r>
    </w:p>
    <w:p w14:paraId="3FDDD52C" w14:textId="77777777" w:rsidR="000F718F" w:rsidRPr="007043FE" w:rsidRDefault="000F718F" w:rsidP="00FD248B">
      <w:pPr>
        <w:tabs>
          <w:tab w:val="left" w:pos="0"/>
        </w:tabs>
        <w:spacing w:after="0" w:line="240" w:lineRule="auto"/>
        <w:ind w:firstLine="567"/>
        <w:jc w:val="center"/>
        <w:rPr>
          <w:rFonts w:ascii="Times New Roman" w:hAnsi="Times New Roman" w:cs="Times New Roman"/>
          <w:sz w:val="24"/>
          <w:szCs w:val="24"/>
          <w:lang w:val="kk-KZ"/>
        </w:rPr>
      </w:pPr>
    </w:p>
    <w:p w14:paraId="3C47E0D6" w14:textId="77777777" w:rsidR="000F718F" w:rsidRPr="007043FE" w:rsidRDefault="000F718F"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11.1. Оқытудағы жобалау әдісі: идеядан  –  орындалуына дейін    </w:t>
      </w:r>
    </w:p>
    <w:p w14:paraId="2C89422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әдісін педагогикалық технология ретінде қарастыратын болсақ, бұл зерттеушілік, ізденістік, шығармашылық, проблемалық әдістердің жиынтығы ретінде білімнің өзін интеграциялауды ғана емес, оларды қолдануда интеграциялау және ол арқылы жаңа білімге қол жеткізуді қамтамасыз ететін технология.</w:t>
      </w:r>
    </w:p>
    <w:p w14:paraId="28BB351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Ресей ғалымы Б.С.Полаттың айтуынша, «жоба әдісін пайдалана білу – мұғалімнің жоғары кәсібилігінің көрсеткіші, өйткені бұл әдіс – оқушыларды оқыту мен дамытудың алдыңғы қатарлы озық әдісі. Жобалау – XXI ғасырдың бірден бір технологиясы, ол, ең алдымен адамның постиндустриялық қоғамның үдемелі өзгермелі жағдайларына бейімделе білуін көздейді».</w:t>
      </w:r>
    </w:p>
    <w:p w14:paraId="30F0C7A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әдісін оқытуда пайдалану   ерекшеліктерін міндетті түрде ескеру қажет.</w:t>
      </w:r>
    </w:p>
    <w:p w14:paraId="2027A3F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белгілі бір проблеманы тек жалаң алгоритмге негіздеп, автоматты түрде жоба арқылы шешуге бағыттау оқушылардың шығармашылығын дамытуға, оқу мотивациясын арттыруға, өз бетімен білім алуға, өзін өзі дамытуға ықпал етпейді;</w:t>
      </w:r>
    </w:p>
    <w:p w14:paraId="2BC9F5D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әдісі – оқушыларды дамытуға бағытталған бірден бір әдіс деген догматизм де дұрыс емес, өйткені, әр оқушының жеке бас ерекшеліктерін ескеру, жекелеген тұрғыдан қарастыру бұл әдісті пайдалануда міндетті түрде қажет болады. Сондықтан, жобалау әдісінің нәтижелілігін, тиімділігін арттыру үшін мұғалімдерді дидактикалық және әдістемелік тұрғыдан алдын – ал даярлаудың маңызы зор.</w:t>
      </w:r>
    </w:p>
    <w:p w14:paraId="7DE96BB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Үшіншіден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 пәнаралық байланысқа негізделгендіктен бір пәнді ғана тар шеңберді қарастыру дұрыс емес, сондықтан, басқа пәндерді интеграциялауды қамтитын түрде ұйымдастыру қажет.</w:t>
      </w:r>
    </w:p>
    <w:p w14:paraId="7ED6E65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әдісін зерттеушлікте пайдалануда төмендегі талаптар орындалуы тиіс.</w:t>
      </w:r>
    </w:p>
    <w:p w14:paraId="154F3F6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Зерттеушілік пен шығармашылық ізденісті қажет ететін маңызды проблеманың немесе міндеттің қойылуы. Мысалы, әлемнің түрлі елдеріндегі білім алу (сауаттылық деңгейін, оған ықпал ететін факторларды зерттеу, әр елдің балалар өмірінен репортаж жасау), топпен бірлесіп газ не мұнай мұнарасы орналасқан ауылдардың суы мен өсімдіктерін бақылау, зерттеу, талдау жасау.</w:t>
      </w:r>
    </w:p>
    <w:p w14:paraId="1C3FCA8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Алынған зерттеу нәтижелерінің практикалық, теориялық, танымдық нәтижелерінің маңызын түсіндіру (мысалы, әр елдегі балалардың сауаттылық деңгейімен салыстыра отырып, өз аймақтары туралы, өз мектептері туралы баяндама жасау, шешу жолдарын ұсыну; жасаған репортаждарынан журнал не газет шығару; мұнайлы, газды ауылдардың табиғатын қорғаудың жоспарын жасау, т.б.)</w:t>
      </w:r>
    </w:p>
    <w:p w14:paraId="564A5A4A" w14:textId="77777777" w:rsidR="000F718F" w:rsidRPr="007043FE" w:rsidRDefault="000F718F"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Зерттеушілік жобалар белгілері:</w:t>
      </w:r>
    </w:p>
    <w:p w14:paraId="7D76A544"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 бетіндік жұмысын жеке жұппен, топпен орындалуы;</w:t>
      </w:r>
    </w:p>
    <w:p w14:paraId="4BAF207B"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мазмұндық құрылымы, аралық нәтижелері мен кезеңдері болуы;</w:t>
      </w:r>
    </w:p>
    <w:p w14:paraId="187DF56A"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кезеңнің бірізділігіне негізделген төмендегі зерттеушілік әдістердің қолданылуы:</w:t>
      </w:r>
    </w:p>
    <w:p w14:paraId="333C981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және одан туындайтын міндеттерді белгілеу (оның барысында «ойға шабуыл», «дөңгелек үстел» әдістері қолданылады);</w:t>
      </w:r>
    </w:p>
    <w:p w14:paraId="36A4314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міндеттерді орындаудың болжамы жасалады;</w:t>
      </w:r>
    </w:p>
    <w:p w14:paraId="5403591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әдістері (статистикалық бақылау, диагностикалау, тәжірибе жасау, т.б.) талқыланып, белгіленеді;</w:t>
      </w:r>
    </w:p>
    <w:p w14:paraId="1F7DC191"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 жүйелеу, талдау жасалады;</w:t>
      </w:r>
    </w:p>
    <w:p w14:paraId="367794F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соңғы нәтижені рәсімдеу тәсілі анықталады (презентация, жоба қорғау, шығ. есеп, қойылым т.б.)</w:t>
      </w:r>
    </w:p>
    <w:p w14:paraId="249AB7E6"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қорытындылау, нәтижені рәсімдеу, презентациялау;</w:t>
      </w:r>
    </w:p>
    <w:p w14:paraId="5E8DC92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жасау, жаңа зерттеу проблемаларын анықтау.</w:t>
      </w:r>
    </w:p>
    <w:p w14:paraId="006B75E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әрекетінің алғашқы қадамы – проблеманы немесе тақырыпты анықтау. Төменде оның   үлгілері берілген (7-кесте).</w:t>
      </w:r>
    </w:p>
    <w:p w14:paraId="3597CFE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p w14:paraId="1C0EA8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- 7</w:t>
      </w:r>
    </w:p>
    <w:p w14:paraId="7970AEC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бөліктерін анықтау</w:t>
      </w:r>
    </w:p>
    <w:p w14:paraId="72ECE9B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680"/>
      </w:tblGrid>
      <w:tr w:rsidR="000F718F" w:rsidRPr="007043FE" w14:paraId="325385F7" w14:textId="77777777" w:rsidTr="000F718F">
        <w:trPr>
          <w:trHeight w:val="360"/>
        </w:trPr>
        <w:tc>
          <w:tcPr>
            <w:tcW w:w="4500" w:type="dxa"/>
            <w:tcBorders>
              <w:top w:val="single" w:sz="4" w:space="0" w:color="auto"/>
              <w:left w:val="single" w:sz="4" w:space="0" w:color="auto"/>
              <w:bottom w:val="single" w:sz="4" w:space="0" w:color="auto"/>
              <w:right w:val="single" w:sz="4" w:space="0" w:color="auto"/>
            </w:tcBorders>
            <w:hideMark/>
          </w:tcPr>
          <w:p w14:paraId="05D010BE"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шартты атауы</w:t>
            </w:r>
          </w:p>
        </w:tc>
        <w:tc>
          <w:tcPr>
            <w:tcW w:w="4680" w:type="dxa"/>
            <w:tcBorders>
              <w:top w:val="single" w:sz="4" w:space="0" w:color="auto"/>
              <w:left w:val="single" w:sz="4" w:space="0" w:color="auto"/>
              <w:bottom w:val="single" w:sz="4" w:space="0" w:color="auto"/>
              <w:right w:val="single" w:sz="4" w:space="0" w:color="auto"/>
            </w:tcBorders>
            <w:hideMark/>
          </w:tcPr>
          <w:p w14:paraId="1A1F0019"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Күтілетін нәтижесі</w:t>
            </w:r>
          </w:p>
        </w:tc>
      </w:tr>
      <w:tr w:rsidR="000F718F" w:rsidRPr="007043FE" w14:paraId="796054E8" w14:textId="77777777" w:rsidTr="000F718F">
        <w:trPr>
          <w:trHeight w:val="165"/>
        </w:trPr>
        <w:tc>
          <w:tcPr>
            <w:tcW w:w="4500" w:type="dxa"/>
            <w:tcBorders>
              <w:top w:val="single" w:sz="4" w:space="0" w:color="auto"/>
              <w:left w:val="single" w:sz="4" w:space="0" w:color="auto"/>
              <w:bottom w:val="single" w:sz="4" w:space="0" w:color="auto"/>
              <w:right w:val="single" w:sz="4" w:space="0" w:color="auto"/>
            </w:tcBorders>
          </w:tcPr>
          <w:p w14:paraId="4947282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49DB33D5"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615C9008" w14:textId="77777777" w:rsidTr="000F718F">
        <w:trPr>
          <w:trHeight w:val="375"/>
        </w:trPr>
        <w:tc>
          <w:tcPr>
            <w:tcW w:w="4500" w:type="dxa"/>
            <w:tcBorders>
              <w:top w:val="single" w:sz="4" w:space="0" w:color="auto"/>
              <w:left w:val="single" w:sz="4" w:space="0" w:color="auto"/>
              <w:bottom w:val="single" w:sz="4" w:space="0" w:color="auto"/>
              <w:right w:val="single" w:sz="4" w:space="0" w:color="auto"/>
            </w:tcBorders>
          </w:tcPr>
          <w:p w14:paraId="7FA64303"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2865B85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53350A92" w14:textId="77777777" w:rsidTr="000F718F">
        <w:trPr>
          <w:trHeight w:val="180"/>
        </w:trPr>
        <w:tc>
          <w:tcPr>
            <w:tcW w:w="4500" w:type="dxa"/>
            <w:tcBorders>
              <w:top w:val="single" w:sz="4" w:space="0" w:color="auto"/>
              <w:left w:val="single" w:sz="4" w:space="0" w:color="auto"/>
              <w:bottom w:val="single" w:sz="4" w:space="0" w:color="auto"/>
              <w:right w:val="single" w:sz="4" w:space="0" w:color="auto"/>
            </w:tcBorders>
          </w:tcPr>
          <w:p w14:paraId="370E5ADF"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3CC1004B"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bl>
    <w:p w14:paraId="34E36E43"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p w14:paraId="1409D76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тақырыптары оның мақсатына сай түрліше болып келеді. Бір жағдайларда мұғалімдер нақты пәнге қатысты проблеманы алып, оны оқушылардың қабілеттері мен қызығушылықтарына сай анықтайды. Келесі жағдайда, мұғалім жоба тақырыбын кластан тыс жұмысқа бағыттайды, ол кезде де жоба оқушылардың танымдық шығармашылық әрекеттеріне негізделеді.</w:t>
      </w:r>
    </w:p>
    <w:p w14:paraId="58998D2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 тақырыбы мектеп бағдарламасындағы теориялық мәселе туралы оқушылардың білімдерін тереңдетуге, дифференциялауға арналуы мүмкін. (Мысалы, белгілі бір елдердің әдебиеті мен мәдениетін, белгілі бір аймақтың экологиясын зерттеу т.б.)</w:t>
      </w:r>
    </w:p>
    <w:p w14:paraId="15C9830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тақырыбының белгілі бір маңызды практикалық проблемаға арналуы жиі кездеседі, бұл жағдайда оқушылардың бір пән емес, бірнеше пәндерден интеграцияланған білімдері болуын қажет етеді. Мысалы, бүгінгі қалалардың ортақ проблемасы – қоршаған ортаны тұрмыстық қалдықтармен ластануы. Оның шешу жолы – барлық қалдықтарды қайта қорыту. Бұл жерде экология, химия, биология, физика, әлеуметтану т.б. көптеген пәндер интеграциялануын қажет ететін зерттеу болуы тиіс. Аталған жоба жоғары сынып оқушыларымен жүргізілетін болса, кіші жастағы балалар үшін «Халық ертегілеріндегі ойын түрлері» тақырыбын алуға болады. Оны орындау барысында оқушылар көптеген ертегілерді естеріне түсіреді, қайта оқиды, ондағы ойын элементтерін іздестіреді, жинайды.</w:t>
      </w:r>
    </w:p>
    <w:p w14:paraId="6EB4D6F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 тақырыптарын түрліше құрастыруға болады, оны оқыту мақсаттарына қалай анықтау мұғалімнің шығармашылығы мен кәсібилігін қажет етеді.</w:t>
      </w:r>
    </w:p>
    <w:p w14:paraId="2AA8CF9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Жоба нәтижелері міндетті түрде көзбен көріп, қолмен ұстайтын болуы тиіс, атап айтқанда, бейнефильм, альбом, компьютерлік газета, журнал, баяндама, т.б.</w:t>
      </w:r>
    </w:p>
    <w:p w14:paraId="29310E3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жұмысын ұйымдастыру үшін, ең алдымен мұғалімдерді даярлау қажет, өйткені жоба әдісін сабақта пайдалану үшін оны мұғалім өзі жете меңгеруі керек. </w:t>
      </w:r>
      <w:r w:rsidRPr="007043FE">
        <w:rPr>
          <w:rFonts w:ascii="Times New Roman" w:hAnsi="Times New Roman" w:cs="Times New Roman"/>
          <w:sz w:val="24"/>
          <w:szCs w:val="24"/>
          <w:lang w:val="kk-KZ"/>
        </w:rPr>
        <w:tab/>
        <w:t>Жобалау әдісі – бірінен соң бірі орындалатын қатаң алгоритмде болмауы да мүмкін.Оны орындау барысында жүйеліліктің ғана сақталуы қажет. Мысалы, бір бұйым жасау мақсатындағы жобаны алсақ, оның логикалық жүйесі сол бұйымға қажеттікті зерттеуден – оны дайындау, сынақтан өткізу, бағалау кезеңдерінен тұрады. Осылайша, теориялық жобаның да логикалық жүйесі құрылып, сол бойынша жұмыс жасалады.</w:t>
      </w:r>
    </w:p>
    <w:p w14:paraId="59FAB0C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ұйымдастырған жағдайда олардың бұдан бұрын алған пәндік білімдері оқу – тәжірибелік міндеттерді шешу құралына айналады, білім беру нәтижелерін анықтауда оқушылардың жастары мен деңгейлері ескеріліп, әр сатыда әр түрлі болады. Сонымен қатар, әр оқушының өзіндік білім алу траекториясын жеке жасай білуі білім беру нәтижелерін жүзеге асыруға мүмкіндік береді.Бұл сапалар жобалаудағы коммуникацияға ықпал етеді.</w:t>
      </w:r>
    </w:p>
    <w:p w14:paraId="015C1AC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sz w:val="24"/>
          <w:szCs w:val="24"/>
          <w:lang w:val="kk-KZ"/>
        </w:rPr>
        <w:t xml:space="preserve"> егер жобаның идеясы белгілі бір тәжірибе бойынша терең білімді қажет етсе, сол бағыттағы білім мен оны толық игерген адам жоба үшін құндылыққа ие болады. Бұл жобалау тобының өз ішіндегі қатынастарға ықпал етеді.</w:t>
      </w:r>
    </w:p>
    <w:p w14:paraId="457D353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sz w:val="24"/>
          <w:szCs w:val="24"/>
          <w:lang w:val="kk-KZ"/>
        </w:rPr>
        <w:t xml:space="preserve"> негізгі мектепте лидерлер қалыптасатыны айқын көрінеді, сондықтан лидерлік сапалар әркімнің жеке ерекшеліктеріне сай лидер болуға тәрбиелеу қажет, өйткені, ол өмірде әр адамға қажет болатын қасиет.</w:t>
      </w:r>
    </w:p>
    <w:p w14:paraId="6F704E4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пайда бола бастаған лидерлік сапалардың тек қана белгілі бір оқушығы ғана «беріп» қою қате, одан барлық оқушы осы рольден өтуі тиіс. Мысалы, бастауыш мектепте лидерлік түгел қамтамасыз етілмейді, оның ролін мұғалім атқарады, онда да «лидерлікті» бір оқушыға беріп қоюға болмайды.</w:t>
      </w:r>
    </w:p>
    <w:p w14:paraId="427825C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 мектепте жасөспірімдердің ерекшеліктеріне байланысты командалық жұмыстар басым болады, ол қатынасқа құрылатын болғандықтан лидерлік те ауысып отыруы тиіс. Бұл сатының ерекшеліктеріне байланысты пайда болған әртүрлі проблемаларды шешу үшін нақты топтар, командалар құрылып, онда өзара адресті қарым – қатынас қажеттігі пайда болады.</w:t>
      </w:r>
    </w:p>
    <w:p w14:paraId="164D31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қазіргі оқытудың маңызды потенциалы – компьютерлік технологиялар. Оны тиімді пайдалану оқушылардың қарым – қатынасын дамытуға мүмкіндік береді.</w:t>
      </w:r>
    </w:p>
    <w:p w14:paraId="2A7E891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Соған орай «компьютерлік сауаттылықты» оқушылардың жаңа қабілеттерін – түсіну, талдау, мағынасын тану, рефлексия жасау, талдау барысында оның ішкі байланыстарын көре білу, т.б. сапаларын дамытудың құралы ретінде қарастыру керек. Яғни, компьютерлік сауаттылық – түпкі мақсат емес, ол белгілі бір сапаларды қалыптастыру, дамыту құралы.</w:t>
      </w:r>
    </w:p>
    <w:p w14:paraId="535EB5E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Атап айтқанда, компьютер арқылы жасалатын баяндаманы, презентацияны word тектімен слайдтарға бөліп – бөліп салуға да болады, немесе, графикалық модельдерді пайдалану арқылы текст мазмұнының тұтастығын, оның ішкі байланыстарын көрсету арқылы  құрылымданған, модельденген баяндама жасауға да болады. Бұл оқушының текст мазмұнын меңгеруін ғана емес, оның коммуникативтік, ақпараттық қабілеттерін дамытуға ықпал етеді.</w:t>
      </w:r>
    </w:p>
    <w:p w14:paraId="7374A093" w14:textId="77777777" w:rsidR="000F718F" w:rsidRPr="007043FE" w:rsidRDefault="000F718F"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Жобаны идея түрінде тудыру мен оны жүзеге асыру</w:t>
      </w:r>
      <w:r w:rsidRPr="007043FE">
        <w:rPr>
          <w:rFonts w:ascii="Times New Roman" w:hAnsi="Times New Roman" w:cs="Times New Roman"/>
          <w:sz w:val="24"/>
          <w:szCs w:val="24"/>
          <w:lang w:val="kk-KZ"/>
        </w:rPr>
        <w:t xml:space="preserve"> қатар да, бір – бірінен бөлек те қызмет ете алады. Мысалы жобалау тобының құрамында креативті адамдар (жобаны ойлап табатындар оның орындалуының ерекше түрлерін, жаңа әдістерін жасайтындар; орындаушылар, рәсімдейтін адамдар мен презентациясын жасайтындар, жобаны тұтас басқарушылар, т.б). Жобаны басқару – оның өмір сүруін, тарап кетпеуін қадағалай отырып, топ мүшелерінің жобаны тұтас байланыстырып отыратын қызмет. Басқару қажет пе, әлде өздігінен еркін жұмыс жасау қажет пе?</w:t>
      </w:r>
    </w:p>
    <w:p w14:paraId="5C4122C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Бақылау барысында кіші жастағы оқушылардың еркін ойнау әрекеттерін бақылау барысында олардың бірнеше топтарға бөлініп алып бірнеше ойындар ойлап тауып, оны </w:t>
      </w:r>
      <w:r w:rsidRPr="007043FE">
        <w:rPr>
          <w:rFonts w:ascii="Times New Roman" w:hAnsi="Times New Roman" w:cs="Times New Roman"/>
          <w:sz w:val="24"/>
          <w:szCs w:val="24"/>
          <w:lang w:val="kk-KZ"/>
        </w:rPr>
        <w:lastRenderedPageBreak/>
        <w:t>жүзеге асыруға тырысқандығы байқалды. Олар белгілі бір уақыт ішінде бірнеше жобаны бастап, біреуін де аяғына дейін жеткізе алмады. 10 – 12 жастардағы қыздардың үй тұрмысы ойындары да сол сияқты, ойын кеңістігі бар, құралдары бар, бірақ ойын әрекеттері одан әрі дамымайды, өйткені қыздар уақытын бір – бірімен сөйлесуге жібереді; әрекеттерін, олар одан әрі не істейтіндерін әңгімелеумен болады. Ойын кеңістігі құрылып, өздері ойлап шығарған оқиғаларын жалғастыруға болар еді; бірақ бөлек – бөлек үзінді ойындар ретіндегі әрекеттер сюжеттерін тұтас жалғастыруға мүмкіндік бермейді.</w:t>
      </w:r>
    </w:p>
    <w:p w14:paraId="49E13F5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Жасөспірімдердің де қарым – қатынастарының мазмұны да осыған ұқсас келеді. Олар айналысатын сан түрлі сюжеттердің барлығына ортақ белгі – талқылаудың көп болуы: олар жоспарларын әңгімелейді, орындалған істеріне талдау жасайды, бір – бірінің қылықтары мен іс - әрекеттегі тәртібіне көңіл бөле талқылайды.</w:t>
      </w:r>
    </w:p>
    <w:p w14:paraId="61477B7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аталған ситуациялардың идеясын анықтауда барлығына тән </w:t>
      </w:r>
      <w:r w:rsidRPr="007043FE">
        <w:rPr>
          <w:rFonts w:ascii="Times New Roman" w:hAnsi="Times New Roman" w:cs="Times New Roman"/>
          <w:b/>
          <w:i/>
          <w:sz w:val="24"/>
          <w:szCs w:val="24"/>
          <w:lang w:val="kk-KZ"/>
        </w:rPr>
        <w:t>жалпы сипаттамалары</w:t>
      </w:r>
      <w:r w:rsidRPr="007043FE">
        <w:rPr>
          <w:rFonts w:ascii="Times New Roman" w:hAnsi="Times New Roman" w:cs="Times New Roman"/>
          <w:sz w:val="24"/>
          <w:szCs w:val="24"/>
          <w:lang w:val="kk-KZ"/>
        </w:rPr>
        <w:t xml:space="preserve"> бар екені байқалады.</w:t>
      </w:r>
    </w:p>
    <w:p w14:paraId="0E57768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балалардың ұсынатын идеялары бұрын болмаған немесе болған, бірақ оны жаңаша құру, өздеріне өте қажет өнім жасау ұсыныстары болуы;</w:t>
      </w:r>
    </w:p>
    <w:p w14:paraId="4C6B79D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идеяның ұжымдық болуы, яғни, ол бірнеше баланың қатыстыратын, біріктіретін іс болуы (бірақ жеке балаға да тән болуы мүмкін);</w:t>
      </w:r>
    </w:p>
    <w:p w14:paraId="522D90D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қатысушылардың өзара қарым – қатынасы идеяның, түпкі ойды жүзеге асыру әрекеттерінің айналасында шоғырланып, олар жаңа өнім алу, не қалыптасқан жағдайды өзгерту үшін әр адамның міндеттерін анықтап, бөлісіп алады;</w:t>
      </w:r>
    </w:p>
    <w:p w14:paraId="391B0F6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Бұлардың барлығы да пайда болған идея, не түпкі ойды жүзеге асыруға арналған арнайы әрекеттер жасалмаса, идеядан айырылып қалуы да мүмкін. Кейбір жағдайда бір идеяны орындамай, келесі идеяға қызығып, соған көшіп кетуі де ғажап емес.</w:t>
      </w:r>
    </w:p>
    <w:p w14:paraId="5E2AC73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Идеяның жүзеге асырылмауы – оқушылардың түпкі ойды ұзақ уақыт ұстап тұруға шамасы келмейтіні болуынан дей аламыз.                  Мысалы, идеяны іске асыру барысында кездесетін техникалық қиындықтар оқушылардың ынтасын басуы, сонымен қатар, сол істен көңілдерін қалдыруы да мүмкін. </w:t>
      </w:r>
    </w:p>
    <w:p w14:paraId="2A28AEC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Әсіресе мектепке дейінгі жастағы, кіші мектеп жасындағы оқушылар жобасы орындалмаса оның ешкімге қажеті жоқ іспен айналысқандық немесе уақыт жоғалтқандық деп түсінбейді. Олардың пайымдауынша, ойласқан идеяның жүзеге асырылмауы мүмкін емес, тіпті олар өз қолдарынан келмейтін іс болмайды деп санайды. Әрине, кіші мектеп жасындағылардың көптеген жобалары орындаусыз қалып та жатады, бірақ біз үшін олардың орындалуына үлкендер күш салуы қажет.</w:t>
      </w:r>
    </w:p>
    <w:p w14:paraId="75C57AB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Жобалауда идея мен оның жүзеге асырылуын бірлікте қарау</w:t>
      </w:r>
      <w:r w:rsidRPr="007043FE">
        <w:rPr>
          <w:rFonts w:ascii="Times New Roman" w:hAnsi="Times New Roman" w:cs="Times New Roman"/>
          <w:b/>
          <w:sz w:val="24"/>
          <w:szCs w:val="24"/>
          <w:lang w:val="kk-KZ"/>
        </w:rPr>
        <w:t xml:space="preserve"> - </w:t>
      </w:r>
      <w:r w:rsidRPr="007043FE">
        <w:rPr>
          <w:rFonts w:ascii="Times New Roman" w:hAnsi="Times New Roman" w:cs="Times New Roman"/>
          <w:sz w:val="24"/>
          <w:szCs w:val="24"/>
          <w:lang w:val="kk-KZ"/>
        </w:rPr>
        <w:t>өте маңызды нәрсе және осы сапаны жобалау әрекетінің мәндік негізі деп санауға болады. Оның бірнеше себептері бар. Мысалы алғанда, жобаның идеясы мен оны жүзеге асыруда бірлікте қалау жобаның ерекше өзіндік белгісі: жобаны жүзеге асыру барысында екеуінің біреуін ғана өзгертуге болмайды. Олардың өзгерістері бірдей болуы тиіс. Тіпті, бастапқы идея мен оның жүзеге асырылуының өзара тығыз байланысы субьектінің жобалау әрекеті субьектісінің одан әрі дамуы басталатын нүктені құрайды. Идеяны орындау қаржы мен құралдарды топтық жұмысты, уақытты басқаруды қажет етеді. Жоба барысында алынған өнім қиялдан туған, орындалмас арман ретінде емес, белгілі бір ойлау деңгейін талап етеді.</w:t>
      </w:r>
    </w:p>
    <w:p w14:paraId="3402367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егер өнім компьютерлік бағдарлама құрастыру көздесе, ол бағдарлама аяғында шынайы жұмыс ретінде белгілі бір уақытта орындалуы тиіс, немесе мерекеге арналған сценарий де, химиялық тәжірибе де, ландшафт картасы да белгіленген тәртіппен, белгілі бір уақыт ішінде даяр болып, іске асыруға тиімді болуы тиіс.</w:t>
      </w:r>
    </w:p>
    <w:p w14:paraId="53F1629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тобында креативті адам да, орындаушылар да, басқарушылар да болуы мүмкін. Жобаның сәттілігі оның идеясы мен мазмұны сәйкес ұйымдастырылуына байланысты. Жобаның ортақ болуына байланысты ондағы орындалу әрекеттері де ортақ болуы тиіс. Жоба мен топ организм ретінде болғандықтан олардың мазмұны бірге асырылғаны жөн, бұл жағдайда адамдар өзі үшін жауапкершілік алуы тиіс.</w:t>
      </w:r>
    </w:p>
    <w:p w14:paraId="6E609E2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 және жобалаушылар, бірлігі және «идея – оны орындау» бірлігі жүзеге асырылғанда ғана жобалау әрекетінің тиімділігі артады. Осы бірлікті қатаң сақтау арқылы жауапкершілік қалыптасады.</w:t>
      </w:r>
    </w:p>
    <w:p w14:paraId="0BA1750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жобалауды өз бетімен жіберіп, оқушылар әрекеттері ересектер тарапынан қадағаланбаса, балалар қиялдау мен шынайылықтың арасын айыра алмай қалуы, тек қиялға беріліп кетуі мүмкін. Бұл төменгі класс оқушыларына тән құбылыс. Өйткені балалардың өз алдына белгілі бір мақсат қойып, орындауға күш жұмсауы, психологтардың айтуынша, негізінен 15 – 16 жастан ғана басталады.</w:t>
      </w:r>
    </w:p>
    <w:p w14:paraId="4C133C1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«Жобаның идеясы мен орындалуының бірлігін» түсіне отырып, соған сүйеніп жұмыс істеуді оқушылар жобалау әрекетінің басталуы бөлігінде қолдарынан келмеуі мүмкін. Педагогтың міндеті – оларды орындалмайтын қиялдаудан, тек орындаушылық қана әрекеттерден сақтандырып отыру. Оны белгілі бір пән шеңберіндегі жобалау (өйткені пән мұғалімі өз пәнінің қыр – сырын жақсы біледі) немесе сабақтан тыс жұмыстарды жобалау арқылы қалыптастыруға мүмкіндік көптеу болады. Бұған керісінше, пәнаралық жобалауды ұйымдастыру қиынырақ дей аламыз, оның себебі, ондай жобаларда бірнеше педагогтардың бірлескен әрекеттерінен тұрады, соған орай жобаның нәтижелі болуы қатысушы педагогтардың өзара тіл табыса алуына да байланысты.</w:t>
      </w:r>
    </w:p>
    <w:p w14:paraId="18F4770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екі жағын құрайтын жобалау идеясы мен жоба өнімін байланыстыратын тағы бір жері – іс - әрекет туралы шешім қабылдау барысы. Жобалау мәдениетін қалыптастырудың және қатысушылардың қабілеттерін дамытудың басты шараларының бірі – іс - әрекет жасау үшін шешім қабылдау фактілері. Адамның жобалау туралы шешім қабылдауының өзі оның өзіне жауапкершілік алуы, оның болуы мүмкін қиындықтары мен проблемаларын біле отырып, оны өз мойнына алуы адамның белсенділігін көрсетеді және ол жобалау барысында қалыптасатын жаңа сапаларына негіз болады.</w:t>
      </w:r>
    </w:p>
    <w:p w14:paraId="7586FE0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оқушыларының жобалау әрекетін алатын болсақ, білім беру үрдісінде жүзеге асырылатын жобалардың қиындық туғызбаушылығы алдын ала ойластырылып, жобалауды ұйымдастыруда оқушылар үшін барлық жағдайлар жасалады. Сондықтан оқушылар үшін «шешім қабылдау» процесі арнайы ұйымдастырылады. Оны оқушылардың өз таңдауына салып, оларға «шешім қабылдаушылық» немесе «педагогтың айтқанын орындаушылық» рольдерінің бірін таңдауларын ұсынуға да болады. Қалай болғанда да оқушылар мұғалімдердің бағалауына, қолдауына, сыныптастарының алдындағы беделіне немқұрайлы қарай алмайды.</w:t>
      </w:r>
    </w:p>
    <w:p w14:paraId="56CBBB5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жобалау әрекеті дәстүрлі оқытуды түгелдей ауыстырады деп айтуға болмайды. Оқушыларға таңдау мүмкіндігі үнемі беріліп отыруы керек, бұл әсіресе жасөспірім шақта, негізгі мектепте үнемі ұйымдастырылған жөн. Бастауыш мектептердегі мини – жобалар баға қойылмайтын және еркін қатысу жағдайында орындалуы тиіс. Негізгі мектепте жобалау оқушылардың жетекші әрекеттері деп есептеліп, білім беру әдісі ретінде оқыту барысында кеңінен қолданылғаны дұрыс.</w:t>
      </w:r>
    </w:p>
    <w:p w14:paraId="60DDE093"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 оқушыларға тапсырма ретінде педагог тарапынан ұсынылғанымен, онда таңдау мүмкіндігі белгілі бір деңгейде болуы тиіс. Мысалы, оқушылар жобаның күрделілік деңгейін, мерзімін, тапсырмалардың альтернативаларын, т.б таңдауына болады. Таңдау мүмкіндіктерін педагог өзі де анықтай алады. Әсіресе оқушылар жобаны орындауға тапсырма алады, бірақ оның қандай пән шеңберінде орындайды, оған қатысушыларды таңдау қалай жүреді т.б. Негізгі мектеп оқушылары әртүрлі жастағы балалардан құрылған топтарды қамтитын үлкен масштабы жобаға да қатысуға таңдау жасай алады. Ондай жұмыстар педагогтардың бірлескен әрекеттерін, олардың өзара келісімге келе білулерін, жалпы педагогикалық ұжымның қатысуын қажет етеді, сондай – ақ, жобалау біртұтас білім беру кеңістігінде орындалатындықтан оған әкімшілік міндетті түрде қатысуы қажет.</w:t>
      </w:r>
    </w:p>
    <w:p w14:paraId="3AFD528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өнімі.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Жобаның өнімі – жалпы жобалаудың маңызды сипаттамаларының бірі. Осы жерде жобаның практикалық әрекетті ұйымдастырудың білім берудегі жобадан айырмашылығы айқын көрінеді.</w:t>
      </w:r>
    </w:p>
    <w:p w14:paraId="2354BB5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Кез – келген жобалау әрекетінің мақсаты – белгілі бір деңгейде қалыптасқан жағдайды жаңарту, жаңғырту, өзгерту. Ал қалыптасқан жағдайды өзгерту, қайта құру үшін әуелі ол талданады, мән – мағынасы ажыратылады, ондағы «даму нүктелері» анықталып, кейбір жобалық іс - әрекеттер жасалады, сөйтіп, қалыптасқан жағдайға өзгерістер енгізіледі.</w:t>
      </w:r>
    </w:p>
    <w:p w14:paraId="04A3194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орай, стратегия таңдау – жобаның маңызды көлігі. Ал жоба орындалғаннан кейін, бұрынғы қалыптасқан жағдайдың қаншалықты өзгергенін тексеруге болады. Мысалы, жолдың кептелісін болдырмаудың амалы ретінде қосымша жол салуға да, көшедегі көлік қозғалысын азайтуға да, көлік иелеріне де айыппұл салуға т.б болады. Бірақ ол үшін қолданған іс - әрекеттердің тиімділігін көрсететін қосымша жолда, көлік санын азайтуда емес, жолдың кептелісінің азаюы болар еді. Яғни, жобалаудың бұл жердегі өнімі көрсетілген жолдағы жағдайдың жақсаруы.</w:t>
      </w:r>
    </w:p>
    <w:p w14:paraId="000E50A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 ұйымдастыру көбіне бұдан басқаша болып келеді. Онда қоғамдағы белгілі бір жағдайды өзгерту қаралмайды, өйткені, мектептегі жобалар шартты түрде, ойын түрінде, оқу түрінде ұйымдастырылады.</w:t>
      </w:r>
    </w:p>
    <w:p w14:paraId="4038DA8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мектепте жобаларды зерттеушілік деп, эскизді презантациялау деп, рефераттық жұмыс деп немесе мектептен тыс қоғамдық жұмыс ретінде қарастырылады. Сонымен қатар, жобалау өнімі ретінде материалдық деуге келмейтін өнім – оқушының бойындағы –өзгерістерді, оның белгілі бір деңгейдегі авторға айналуы болып табылады.</w:t>
      </w:r>
    </w:p>
    <w:p w14:paraId="602542C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 шақта оқушыларда тән «өзін ұқсастыру» (иденттену, иденттілікті ұғыну) қалыптаса бастайды. Бұл – бұрынырақ кезеңде, кішірек жастарда оқушыларға көптеген сұрақтарына жауап беруге, өзінің кім екенін тануға рухани әңгімелеуге құштарлық болса, өсе келе бала өзінің «кім екендігін» зерттей бастайды. Ұқсастықты қалыптастыру – адамның өзін өзі тану үрдісі.</w:t>
      </w:r>
    </w:p>
    <w:p w14:paraId="1080389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Ұқсастыру, теңестіру екі түрлі жағдайда орын алады – уақыттың өлшемде және рольдік ситуацияларда. Біріншісі, уақыттың өлшемдегі теңестіруді уақыт кеңістігіндегі сабақтастық өткенді, қазіргі кезеңді және болашақтың байланыстылығы қамтамасыз етсе, екіншісі, рольдік ситуациядағы теңестіруді адамның өз өміріндегі түрлі жағдайда әрекет етсе де өзіндік бейнесін жоғалтпай ұстай алады.</w:t>
      </w:r>
    </w:p>
    <w:p w14:paraId="2208DB3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әрекетіне қатысты алатын болсақ, оған қатыса отырып, әрбір жасөспірім өз мүмкіндіктерін дамыта алады.  Олар үйрене келе жобалауды өз қабілеттеріне сай ұйымдастырып, өзін анықтау, өмірдегі өз жолын табуға да мүмкіндік алады. Ал өздері қол жеткізген өкімді өз қабілеттерімен, өздерінің жаңа сапасымен теңестіре білу – оқушылардың шын мәнінде дамудың келесі деңгейіне өте алғанын көрсетеді. Бұл жерде жасалған жоба – оқушыларды дамыту құралына айналды.</w:t>
      </w:r>
    </w:p>
    <w:p w14:paraId="48CDBFD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Шығармашылық ізденістері арқылы оқушылар өзінің жаңа сапаларын аша алуын да жобалау арқылы алынған өнім, жоба өнімі болып табылады.</w:t>
      </w:r>
    </w:p>
    <w:p w14:paraId="184486A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жобаның шынайы нәтижесі оқушылардың пән бойынша, кластан тыс, т.б жасалған зерттеулері, модельдері, құрылымдары ғана емес, сонымен қатар, ең бастысы, олардың жаңа тұлға ретінде игерген жаңа құзіреттіліктері мен қабілеттері, адами құндылықтары болып табылады.</w:t>
      </w:r>
    </w:p>
    <w:p w14:paraId="17EF54D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Шынына келгенде, </w:t>
      </w:r>
      <w:r w:rsidRPr="007043FE">
        <w:rPr>
          <w:rFonts w:ascii="Times New Roman" w:hAnsi="Times New Roman" w:cs="Times New Roman"/>
          <w:b/>
          <w:i/>
          <w:sz w:val="24"/>
          <w:szCs w:val="24"/>
          <w:lang w:val="kk-KZ"/>
        </w:rPr>
        <w:t>жобалау әрекеттерін ұйымдастырудың басты мақсаты – адамның жаңа сапасын, адами ресурстарды дамыту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екенін педагогтар ұмытпауы тиіс.</w:t>
      </w:r>
    </w:p>
    <w:p w14:paraId="5396AC9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Өйткені, белгілі бір бағыттар жобалау әрекетінің соңғы, қорытынды кезеңінде, немесе жобалау сайыстарының қорытындыларын шығару кезеңінде басты назар аяқталып, ұсынылып отырған өнімнің өзіне аударылады, өнім бағаланады, орын беріледі. Осы кезең жобаның аяқталу кезеңіндегі басты оқиға – жобалауға қатысушының өз нәтижесімен бетпе – бет келуі, өз жобасын өзі тамашалауы.</w:t>
      </w:r>
    </w:p>
    <w:p w14:paraId="56674F8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Әдетте, педагогтар тарапынан жобалық өнімді бағаланып, оқушылардың жобалау әрекеті барысындағы өзіндік және тұлғалық жетістіктеріне көбіне көңіл бөлінбей жүр. Сондықтан жобаның аяқталуы өнімді бағалаумен ғана емес, оқушылардың қол </w:t>
      </w:r>
      <w:r w:rsidRPr="007043FE">
        <w:rPr>
          <w:rFonts w:ascii="Times New Roman" w:hAnsi="Times New Roman" w:cs="Times New Roman"/>
          <w:sz w:val="24"/>
          <w:szCs w:val="24"/>
          <w:lang w:val="kk-KZ"/>
        </w:rPr>
        <w:lastRenderedPageBreak/>
        <w:t>жеткізген табыстары, өз бойында қалыптастыра, дамыта алған өзіндік сапалары мен құзіреттіліктерін бағалаудың көрсеткіштері мен өлшемдері алдын ала ұсынылып, сәйкестендірілуі үлкен роль атқарады.</w:t>
      </w:r>
    </w:p>
    <w:p w14:paraId="5462DC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ескеретін нәрсе  бағалау өлшемдегі екі деңгейде – жобаны бағалау өлшемдері мен оқушылар сапаларын бағалау өлшемдері екі бөлек жасалып, бір – бірінен елеулі айырмашылықтары болатыны ескеріледі.</w:t>
      </w:r>
    </w:p>
    <w:p w14:paraId="6FBFD68F"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p>
    <w:p w14:paraId="2D9728B5"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1B016BDE"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оқытуда пайдалану   ерекшеліктері. Жобаны идея түрінде тудыру мен оны жүзеге асыру</w:t>
      </w:r>
    </w:p>
    <w:p w14:paraId="2093DB66"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зерттеушілікте пайдалану талаптары.</w:t>
      </w:r>
    </w:p>
    <w:p w14:paraId="635490EC"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Жобалауда идея мен оның жүзеге асырылуын бірлікте қараудың маңызы</w:t>
      </w:r>
    </w:p>
    <w:p w14:paraId="3E48A8C4"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тақырыптары мен мақсатының сәйкестігі</w:t>
      </w:r>
    </w:p>
    <w:p w14:paraId="047F4AC9"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идеясы мен жобалау әрекетінің өнімі</w:t>
      </w:r>
    </w:p>
    <w:p w14:paraId="2264C3DC"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 бойында қалыптасатын жаңа құзыреттілік сапалар – жобалау өнімі ретінде</w:t>
      </w:r>
    </w:p>
    <w:p w14:paraId="0EBA834D"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нәтижелерін бағалау өлшемдері   – жобаны бағалау өлшемдері мен оқушылар сапаларын бағалау өлшемдеріне сипаттама беріңіз</w:t>
      </w:r>
    </w:p>
    <w:p w14:paraId="244BD32D"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белгілі бір сапаларын қалыптастыруға және дамытуға бағытталған жоба тақырыбы мен құрылымын ұсыныңыз</w:t>
      </w:r>
    </w:p>
    <w:p w14:paraId="0BF133A7"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p>
    <w:p w14:paraId="3F573A07"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p>
    <w:p w14:paraId="1059E667"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63E8B84F" w14:textId="77777777" w:rsidR="00E8621E" w:rsidRPr="007043FE" w:rsidRDefault="00E8621E"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12-дәріс. Оқытудағы жобалау әрекеті барысында оқушылардың құзыреттіліктерін қалыптастыру</w:t>
      </w:r>
    </w:p>
    <w:p w14:paraId="71F3A60F" w14:textId="77777777" w:rsidR="00E8621E" w:rsidRPr="007043FE" w:rsidRDefault="00E8621E" w:rsidP="00FD248B">
      <w:pPr>
        <w:tabs>
          <w:tab w:val="left" w:pos="0"/>
        </w:tabs>
        <w:spacing w:after="0" w:line="240" w:lineRule="auto"/>
        <w:ind w:firstLine="567"/>
        <w:jc w:val="center"/>
        <w:rPr>
          <w:rFonts w:ascii="Times New Roman" w:hAnsi="Times New Roman" w:cs="Times New Roman"/>
          <w:b/>
          <w:sz w:val="24"/>
          <w:szCs w:val="24"/>
          <w:lang w:val="kk-KZ"/>
        </w:rPr>
      </w:pPr>
    </w:p>
    <w:p w14:paraId="2B3674D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берудегі жобалау әрекеті арқылы оқушылардың түрлі қабілеттілік сапалары мен құзыреттіліктері артатыны – олардың ақпаратта ала білуі, оны сұрыптай және өңдей отырып пайдалана білуі, өз бетімен және топпен жұмыс істеу, тұлғааралық  қарым – қатынасты ұйымдастыру, проблеманы анықтай алу мен оны шеше білу, т.б. дағдылары қалыптасатын белгілі. </w:t>
      </w:r>
    </w:p>
    <w:p w14:paraId="632D9C2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«Қазақстан Республикасындағы білім беруді 2011 - 2020 жылдарға дейінгі дамытудың Мемлекеттік бағдарламасында»  білім берудің жаңа нәтижелері ретінде білім алушылардың </w:t>
      </w:r>
      <w:r w:rsidRPr="007043FE">
        <w:rPr>
          <w:rFonts w:ascii="Times New Roman" w:hAnsi="Times New Roman" w:cs="Times New Roman"/>
          <w:b/>
          <w:i/>
          <w:sz w:val="24"/>
          <w:szCs w:val="24"/>
          <w:lang w:val="kk-KZ"/>
        </w:rPr>
        <w:t>құзыреттіктерін қалыптастыру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деп белгіленіп отыр. Сондай - ақ құзыреттілікке бағытталған Жалпы орта </w:t>
      </w:r>
      <w:r w:rsidRPr="007043FE">
        <w:rPr>
          <w:rStyle w:val="aa"/>
          <w:rFonts w:ascii="Times New Roman" w:hAnsi="Times New Roman" w:cs="Times New Roman"/>
          <w:sz w:val="24"/>
          <w:szCs w:val="24"/>
          <w:lang w:val="kk-KZ"/>
        </w:rPr>
        <w:t xml:space="preserve">білім беру </w:t>
      </w:r>
      <w:r w:rsidRPr="007043FE">
        <w:rPr>
          <w:rFonts w:ascii="Times New Roman" w:hAnsi="Times New Roman" w:cs="Times New Roman"/>
          <w:sz w:val="24"/>
          <w:szCs w:val="24"/>
          <w:lang w:val="kk-KZ"/>
        </w:rPr>
        <w:t xml:space="preserve">стандартында 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Онда әр білім саласы бойынша </w:t>
      </w:r>
      <w:r w:rsidRPr="007043FE">
        <w:rPr>
          <w:rFonts w:ascii="Times New Roman" w:hAnsi="Times New Roman" w:cs="Times New Roman"/>
          <w:b/>
          <w:i/>
          <w:sz w:val="24"/>
          <w:szCs w:val="24"/>
          <w:lang w:val="kk-KZ"/>
        </w:rPr>
        <w:t>түйінді және пәндік құзыреттерді</w:t>
      </w:r>
      <w:r w:rsidRPr="007043FE">
        <w:rPr>
          <w:rFonts w:ascii="Times New Roman" w:hAnsi="Times New Roman" w:cs="Times New Roman"/>
          <w:sz w:val="24"/>
          <w:szCs w:val="24"/>
          <w:lang w:val="kk-KZ"/>
        </w:rPr>
        <w:t xml:space="preserve"> кіріктіру арқылы күтілетін нәтижелерді анықтау қажеттігі» және «түйінді құзыреттер әр білім саласының алатын орнына сәйкес пәнаралық сипаттағы қабілеттер ретінде алдымен оқу пәндері арқылы қалыптасып, дамитыны» атап өтіліп, түйінді құзыреттерге: </w:t>
      </w:r>
      <w:r w:rsidRPr="007043FE">
        <w:rPr>
          <w:rFonts w:ascii="Times New Roman" w:hAnsi="Times New Roman" w:cs="Times New Roman"/>
          <w:b/>
          <w:i/>
          <w:sz w:val="24"/>
          <w:szCs w:val="24"/>
          <w:lang w:val="kk-KZ"/>
        </w:rPr>
        <w:t>ақпараттық, коммуникативтік, проблемалардың шешімін табу</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құзыреттері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жатады делінген.</w:t>
      </w:r>
    </w:p>
    <w:p w14:paraId="67CC262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Коммуникативтік құзыреттілікті қалыптастыру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арқылы қарым – қатынас белсенділігін  арттыруға болатыны сөзсіз. Бірақ жобалаудың мәнін тек қана коммуникативтік қатынастардан құралады деп есептеу оның шеңберін тарылтып, оны оқушылардың әңгімелесе білу диалогын ұйымдастыру немесе жазбаша қарым – қатынасын дамытумен шектейтін болады.  Дәстүрлі оқытуда оқушылардың өз ойларын еркін білдіруге жағдай туғызылуы төмен деңгейде, олардың беретін жауаптары мен күтілетін жауаптарының мазмұны әдетте белгілі болып келеді. Оқушы сол өзінен күтілетін жауапқа ғана даярланады. Оның бір жағынан тиімділігі – оқушының сөйлеу әрекетін құру жүйеленеді, белгілі бір нормаға жауап береді және оны бақылауға және бағалауға болатыны </w:t>
      </w:r>
      <w:r w:rsidRPr="007043FE">
        <w:rPr>
          <w:rFonts w:ascii="Times New Roman" w:hAnsi="Times New Roman" w:cs="Times New Roman"/>
          <w:sz w:val="24"/>
          <w:szCs w:val="24"/>
          <w:lang w:val="kk-KZ"/>
        </w:rPr>
        <w:lastRenderedPageBreak/>
        <w:t>– болса, екінші жағынан, кемшілігі – оқушыға өз ойларын жеткізу мүмкіндігі шектеулі, еркін ойлау мен пікір білдіруге жағдай туғызылмайды.</w:t>
      </w:r>
    </w:p>
    <w:p w14:paraId="1DE1C4C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Жасөспірімдердің бір – бірімен қарым – қатынасы осы жаста өзгере бастайды, олар үшін қарапайым қатынас жеткіліксіз, өйткені коммуникация арқылы оларда өздерін көрсетуге, дәлелдеуге қажеттік пайда болады.</w:t>
      </w:r>
      <w:r w:rsidRPr="007043FE">
        <w:rPr>
          <w:rFonts w:ascii="Times New Roman" w:hAnsi="Times New Roman" w:cs="Times New Roman"/>
          <w:sz w:val="24"/>
          <w:szCs w:val="24"/>
          <w:lang w:val="kk-KZ"/>
        </w:rPr>
        <w:tab/>
        <w:t>Жобалау әрекеті осы қарым – қатынас мәдениетін сапалы дамытуда белгілі бір роль атқарады.</w:t>
      </w:r>
    </w:p>
    <w:p w14:paraId="7945ADE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айырмашылығы көп байқалмайтын коммуникацияның екі түрлі қыры бар екенін айта кету керек. Олар:</w:t>
      </w:r>
    </w:p>
    <w:p w14:paraId="012D3A9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қарым – қатынас барысында ауызша және жазбаша сөйлесу;</w:t>
      </w:r>
    </w:p>
    <w:p w14:paraId="3F2D1A8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топтық қарым – қатынасқа түсу;</w:t>
      </w:r>
    </w:p>
    <w:p w14:paraId="405E9F6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екі қыры тәжірибе барысында бір – бірімен бірігіп кететін болса да, оқушылардың жобалау әрекетін ұйымдастыру және талдау кезінде оларды ажыратып қарастыру қажет болады.</w:t>
      </w:r>
    </w:p>
    <w:p w14:paraId="091718B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 білім берудің әрбір кезеңінде өз бетімен ауызша және жазбаша өз ойын білдіре білу дағдыларын меңгеруі қажет және әрбір білім беру ұйымы оны міндетіне алуы тиіс. Бұл – </w:t>
      </w:r>
      <w:r w:rsidRPr="007043FE">
        <w:rPr>
          <w:rFonts w:ascii="Times New Roman" w:hAnsi="Times New Roman" w:cs="Times New Roman"/>
          <w:b/>
          <w:i/>
          <w:sz w:val="24"/>
          <w:szCs w:val="24"/>
          <w:lang w:val="kk-KZ"/>
        </w:rPr>
        <w:t>коммуникативтік құзіреттілік</w:t>
      </w:r>
      <w:r w:rsidRPr="007043FE">
        <w:rPr>
          <w:rFonts w:ascii="Times New Roman" w:hAnsi="Times New Roman" w:cs="Times New Roman"/>
          <w:sz w:val="24"/>
          <w:szCs w:val="24"/>
          <w:lang w:val="kk-KZ"/>
        </w:rPr>
        <w:t xml:space="preserve"> деп аталады.</w:t>
      </w:r>
    </w:p>
    <w:p w14:paraId="561C624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 мәтінді, белгілі бір ойды түсінуі және түсіндіре алу қабілеті – барлық пәндерде де, барлық оқыту кезеңдерінде де қалыптастырылады.</w:t>
      </w:r>
    </w:p>
    <w:p w14:paraId="19F2F4F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оқушының мәтінді не белгілі бір ойды түсіну, игеру барысында төмендегі әрекеттер жасай білуін білдіреді:</w:t>
      </w:r>
    </w:p>
    <w:p w14:paraId="18AB8F67"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немесе ақпараттың мазмұнын түсінеді, игереді, меңгереді;</w:t>
      </w:r>
    </w:p>
    <w:p w14:paraId="08A931B2"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басқаша құрастыра алады, немесе берілген мазмұнды жаңаша түрге ендіре алады;</w:t>
      </w:r>
    </w:p>
    <w:p w14:paraId="5DE433E2"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мақсатын құрастыра алады;</w:t>
      </w:r>
    </w:p>
    <w:p w14:paraId="16A7441D"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жүзеге асыру үшін қандай амалдар мен құралдар қолданылып тұрғанын анықтай алады;</w:t>
      </w:r>
    </w:p>
    <w:p w14:paraId="29ECCC4D"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кімге арналып тұрғанын анықтай алады;</w:t>
      </w:r>
    </w:p>
    <w:p w14:paraId="7C666F8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Мәтінмен, ақпаратпен жұмыс жасауда оның үш негізгі сипаттамасын ескеру қажет. Олар:</w:t>
      </w:r>
    </w:p>
    <w:p w14:paraId="00D25C4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мазмұны;</w:t>
      </w:r>
    </w:p>
    <w:p w14:paraId="212BB4F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хабарлау түрі;</w:t>
      </w:r>
    </w:p>
    <w:p w14:paraId="24CB1E8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адресаты (кімге арналғаны);</w:t>
      </w:r>
    </w:p>
    <w:p w14:paraId="1F5F3DD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Коммуникативтік қатынас 2 түрде – </w:t>
      </w:r>
      <w:r w:rsidRPr="007043FE">
        <w:rPr>
          <w:rFonts w:ascii="Times New Roman" w:hAnsi="Times New Roman" w:cs="Times New Roman"/>
          <w:i/>
          <w:sz w:val="24"/>
          <w:szCs w:val="24"/>
          <w:lang w:val="kk-KZ"/>
        </w:rPr>
        <w:t>ауызша және жазбаша</w:t>
      </w:r>
      <w:r w:rsidRPr="007043FE">
        <w:rPr>
          <w:rFonts w:ascii="Times New Roman" w:hAnsi="Times New Roman" w:cs="Times New Roman"/>
          <w:sz w:val="24"/>
          <w:szCs w:val="24"/>
          <w:lang w:val="kk-KZ"/>
        </w:rPr>
        <w:t xml:space="preserve"> түрде қалыптасады, олардың өз алдына ерекшеліктері бар және оны дұрыс қалыптастырудың өзіндік назары мен әдістері сақталуын қажет етеді.</w:t>
      </w:r>
    </w:p>
    <w:p w14:paraId="23D3DE3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Коммуникативтік қатынасты қалыптастыру және дамытуда белгілі бір сабақтастық ұстанымы болады. Атап айтқанда, бастауыш сыныпта негізгі салынған коммуникативтік компоненттер негізгі мектепте бекітіледі және ол компонентті күрделендіре дамыту одан арғы жоғары сыныптарда жүзеге асырылады. Коммуникативтік қатынасты жобалау арқылы дамытудың тиімділігін көрсете отырып, бұл тек осы әрекеттің негізінде ғана жүзеге асырылады деп түсіну де қате пікір екені ескеру керек. Сондай – ақ, коммуникативтік қатынасты дәстүрлі оқытуда қалыптастыруға болады. Бұл белгілі бір ақпарат форматындағы жұмысты қамтиды. Мысалы, зертханалық жұмыстың қорытындысын жазу, шығарма, мазмұндама, т.б. жұмыстар. </w:t>
      </w:r>
    </w:p>
    <w:p w14:paraId="1200F7A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Түрлі форматтағы ақпарат немесе мәтінмен жұмыс жасай отырып (мыс, ғылыми мақала, эссе, интервьюге жауап беру, т.б.) оқушы оның талап ететін үлгісін сақтап үйренеді. Өйткені, еркін жазу форматын қажет етпейтін жұмыс түрлерін игеру де маңызды үрдіс. Оны игеру өзі үшін тәжірибеде пайдағы асатын болады, атап айтқанда, түрлі конкурстарға қатысу үшін қажетті үлгіні сақтау, рецензия жаза білу т.б.</w:t>
      </w:r>
    </w:p>
    <w:p w14:paraId="4A289F3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Мәтіннің мазмұны мен түрін еркін таңдау негізінен жобалау әрекетіне қатысты. Жоба жасау жеңістігі еркін қатынасты да, регламенттелген қарым – қатынасты да орындауға мүмкіндік береді. Мысалы, жоба идеясын талдау барысында өз ойларын жеткізу </w:t>
      </w:r>
      <w:r w:rsidRPr="007043FE">
        <w:rPr>
          <w:rFonts w:ascii="Times New Roman" w:hAnsi="Times New Roman" w:cs="Times New Roman"/>
          <w:sz w:val="24"/>
          <w:szCs w:val="24"/>
          <w:lang w:val="kk-KZ"/>
        </w:rPr>
        <w:lastRenderedPageBreak/>
        <w:t>үшін оқушылар  еркін, эмоционалдық, шығармашылық, тіпті слэнг түрінде де қарым – қатынаста бола алды. Бұл жерде регламенттеу тәртібі тақырып аясын шектеу үшін ғана қажет бола алады.</w:t>
      </w:r>
    </w:p>
    <w:p w14:paraId="136FBF6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Жобалаудың аталған идеяны талдау кезеңіне қарама – қарсы – жоба аяқталған соң, оны презентациялау кезеңі тұр. Оның талаптары регламенттерді – презентациялаудың (ауызша, не жазбаша), уақыт шектеуінің, аудиториялардағы түрлі топтар (оқушылар, мұғалімдер, ата – аналар т.б) мүдделеріне жауап берудің, т.б. – сан талаптардың ескерілуін міндеттейді.</w:t>
      </w:r>
    </w:p>
    <w:p w14:paraId="410EB52C"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Жасөспірімдер үшін </w:t>
      </w:r>
      <w:r w:rsidRPr="007043FE">
        <w:rPr>
          <w:rFonts w:ascii="Times New Roman" w:hAnsi="Times New Roman" w:cs="Times New Roman"/>
          <w:b/>
          <w:i/>
          <w:sz w:val="24"/>
          <w:szCs w:val="24"/>
          <w:lang w:val="kk-KZ"/>
        </w:rPr>
        <w:t>ақпараттық құзіреттіліктері (жалпы білімдік қабілеттері)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маңызды роль атқарады және ол мектепте ғана емес қоршаған ортада орнын табу құралы болып табылады. </w:t>
      </w:r>
    </w:p>
    <w:p w14:paraId="6C49424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оқушылардың аталған құзіреттілігін қалыптастыруға мүмкіндік береді.</w:t>
      </w:r>
    </w:p>
    <w:p w14:paraId="517FBFA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Құзіреттілік тұрғысынан алғанда әлеуметтік қарым – қатынас құзіреттілігін дамытудың маңызы зор. Олар оқушылардың төмендегі қабілеттерін қалыптастырады:</w:t>
      </w:r>
    </w:p>
    <w:p w14:paraId="2CE97105"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 тәжірибелік проблемаларды шешу барысында бірлесіп жұмыс істеуге қабілеттілікті, топпен жұмыс істеу қабілеттілігін;</w:t>
      </w:r>
    </w:p>
    <w:p w14:paraId="12A19B7F"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өнімді құрастыру қабілеті, оның аудиториядағы адамдарға жеткізе білу қабілеті;</w:t>
      </w:r>
    </w:p>
    <w:p w14:paraId="5CD6FFF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барысында тек қана коммуникациялық қатынаста болу емес, белгілі бір өнімді құрастыру барысындағы іскерлік коммуникация жүреді, ол оқушылардың оқу – тәжірибелік проблемаларын шешу мақсатын көздейді. Сондықтан, осы жағдайда оқушы құзіреттіліктерінің қалыптасуы тиімді жүзеге асырылады.</w:t>
      </w:r>
    </w:p>
    <w:p w14:paraId="3F26CD1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Жобалаудағы коммуникациялық қатынастарды бағалау барысында төмендегі фактілер ескерілуі тиіс:</w:t>
      </w:r>
    </w:p>
    <w:p w14:paraId="4E960EAB"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(шығармашылық жұмыс) негізінен оқушылардың топтық әрекеті арқылы орындалғаны;</w:t>
      </w:r>
    </w:p>
    <w:p w14:paraId="6DBD9BDF"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жұмыстың орындалуы барысында педагог балалар әрекетін ұйымдастырушылық – мазмұндық, жоспарлау және қадағалау қызметтерін атқаруы;</w:t>
      </w:r>
    </w:p>
    <w:p w14:paraId="1E11AD7B"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нәтижені ұсынған кезде оқушылардың іскерлік қарым – қатынасы қалыптасқаны;</w:t>
      </w:r>
    </w:p>
    <w:p w14:paraId="2738F7B7"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презентациялаудағы барлық критерийлеріне сай болуы, критерийлердің алдын ала белгілі болуы қажет;</w:t>
      </w:r>
    </w:p>
    <w:p w14:paraId="4F83EB84"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 жасауда аудитория болуы, бағалау комиссиясы болуы, бағалаудың ашық жүруі, қатысушылардың марапатталуына ерекше назар аударылуы тиіс;</w:t>
      </w:r>
      <w:r w:rsidRPr="007043FE">
        <w:rPr>
          <w:rFonts w:ascii="Times New Roman" w:hAnsi="Times New Roman" w:cs="Times New Roman"/>
          <w:sz w:val="24"/>
          <w:szCs w:val="24"/>
          <w:lang w:val="kk-KZ"/>
        </w:rPr>
        <w:tab/>
      </w:r>
    </w:p>
    <w:p w14:paraId="12EEFE1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негізіне «жоба» түсінігін білдіретін идея алынады. «Жобаның» мәнісі мәні белгілі бір теориялық, немесе практикалық маңызы бар проблеманы шешу барысында нақты нәтиже алуға бағытталған прогматикалық түсінікті білдіреді.</w:t>
      </w:r>
    </w:p>
    <w:p w14:paraId="7596C21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алынған нәтиже көзбен көруге, мағынасын ұғынуға, тәжірибеде қолдануға болатындығымен ерекшеленді. Осы нәтижені алу үшін оқушыларды өз бетімен ойлауға, проблеманы көре білуге және шеше білуге, түрлі салалардан алған білімдерін қолдана білуге, нәтижені алдын – ала болжай білуге және оның салдарын ажырата алуға үйрету қажет.</w:t>
      </w:r>
    </w:p>
    <w:p w14:paraId="33A027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Зерттеушілер атап өткендей, қазіргі оқуда жобалау әрекеті кеңінен таралмаған әдіс, оны шешудің негізгі жолы – жобаларды таңдау және оны сан алуан шығармашылық жұмыстарда жүйелі түрде қолдану.</w:t>
      </w:r>
    </w:p>
    <w:p w14:paraId="220C905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әдісі оқушылардың өз бетіндік әрекеттеріне (жекелеген не жұппен, не топпен белгілі бір уақыт ішінде орындалатын) бағытталады.</w:t>
      </w:r>
    </w:p>
    <w:p w14:paraId="570A380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 белгілі бір проблеманы шешуді көздесе, проблеманы шешу, бір жағынан, оқытудың түрлі әдістері мен түрлерін қолдану арқылы, екінші жағынан, оқушылардың білімнің түрлі салаларын интеграциялау арқылы шығармашылық әрекеттерін қажет етеді.</w:t>
      </w:r>
    </w:p>
    <w:p w14:paraId="3E13C6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Орындалған жоба нәтижесі өзінің мақсатына сай болуы тиіс, атап айтқанда, егер теориялық проблема болса – оның нақты теориялық шешімі, ал практикалық проблема болса – қолдануға болатын даяр нәтижесі болуы шарт. Жобалау әдісі жеке орындалса да, топпен орындалса да белгілі бір жүйемен орындалады, оның мәні: әдіс ретінде бірнеше оқу – танымдық амалдар мен тәсілдердің жиынтығы болуы тиіс, оқушылардың өз бетіндік әрекетін ұйымдастыруға негізделуі тиіс, нақты нәтиже алуды көздеуі және оны міндетті түрде презентациялауы тиіс.</w:t>
      </w:r>
    </w:p>
    <w:p w14:paraId="17A756B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әдісі өзінің мазмұны жағынан еркін әрекеттерді, ашық оқытуды, тәжірибеге бағытталуды қажет ететін проблемалық оқытуға ұқсаса екені белгілі. Бұл әдісті орынды пайдаланған жағдайда дәстүрлі оқытуды өмірмен байланыстыру тұрғысынан тиімді екені сөзсіз. Сондай – ақ, бұл – оқушылардың өз бетімен білім алуына ықпал ететін бірден бір әдіс.</w:t>
      </w:r>
    </w:p>
    <w:p w14:paraId="09B669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Жобалаудың түсініктік кеңістігіндегі маңызды қабілет – </w:t>
      </w:r>
      <w:r w:rsidRPr="007043FE">
        <w:rPr>
          <w:rFonts w:ascii="Times New Roman" w:hAnsi="Times New Roman" w:cs="Times New Roman"/>
          <w:b/>
          <w:i/>
          <w:sz w:val="24"/>
          <w:szCs w:val="24"/>
          <w:lang w:val="kk-KZ"/>
        </w:rPr>
        <w:t>проблеманы шешудің жолдарын және шешім қабылдау барысын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талдай білу.</w:t>
      </w:r>
    </w:p>
    <w:p w14:paraId="35EE7E4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Проблеманы шешу – ақпараттық - әрекеттік модель бойынша түпкілікті нәтиже деп есептеледі және ол төмендегі тәртіп бойынша орындалады:</w:t>
      </w:r>
    </w:p>
    <w:p w14:paraId="196F3ED7"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 қою (не істеу қажеттігін айқындау);</w:t>
      </w:r>
    </w:p>
    <w:p w14:paraId="5BCA77CD"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құрамын анықтау (ақпараттар іздеу, таңдау, нақты міндеттерді белгілеу және оны орындау кезеңдерін айқындау; проблеманы ойша қайта құру арқылы жан – жақты талдау);</w:t>
      </w:r>
    </w:p>
    <w:p w14:paraId="0162C812"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шешудің бірнеше жолдарын қарастыру, мақсатты орындаудың тиімді жолдарын іздеу;</w:t>
      </w:r>
    </w:p>
    <w:p w14:paraId="45A210CA"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шешілуі;</w:t>
      </w:r>
    </w:p>
    <w:p w14:paraId="756ADC5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соңғы күндері пайда болған </w:t>
      </w:r>
      <w:r w:rsidRPr="007043FE">
        <w:rPr>
          <w:rFonts w:ascii="Times New Roman" w:hAnsi="Times New Roman" w:cs="Times New Roman"/>
          <w:b/>
          <w:i/>
          <w:sz w:val="24"/>
          <w:szCs w:val="24"/>
          <w:lang w:val="kk-KZ"/>
        </w:rPr>
        <w:t>шешім қабылдау теориясына</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тоқталамыз. Шешім қабылдау – бірнеше нұсқаларды қарастыру үшін көптеген ақпараттарды іздеу және сұрыптаудан тұратын күрделі процесс. </w:t>
      </w:r>
    </w:p>
    <w:p w14:paraId="1F93DB6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Шешім қабылдай білу қабілеті тоғыз элементтен тұрады:</w:t>
      </w:r>
    </w:p>
    <w:p w14:paraId="0656057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1.</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Таңдай білу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Бұл жеке адамның тілегінен немесе топтың ұсынып отырған тілегінен, не сыртқы мәдени ортаның, ересек адамдардың тілегінен де пайда болуы мүмкін;</w:t>
      </w:r>
    </w:p>
    <w:p w14:paraId="2D1CA5C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2. Саналылық</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шешімді </w:t>
      </w:r>
      <w:r w:rsidRPr="007043FE">
        <w:rPr>
          <w:rFonts w:ascii="Times New Roman" w:hAnsi="Times New Roman" w:cs="Times New Roman"/>
          <w:i/>
          <w:sz w:val="24"/>
          <w:szCs w:val="24"/>
          <w:lang w:val="kk-KZ"/>
        </w:rPr>
        <w:t>саналы түрде</w:t>
      </w:r>
      <w:r w:rsidRPr="007043FE">
        <w:rPr>
          <w:rFonts w:ascii="Times New Roman" w:hAnsi="Times New Roman" w:cs="Times New Roman"/>
          <w:sz w:val="24"/>
          <w:szCs w:val="24"/>
          <w:lang w:val="kk-KZ"/>
        </w:rPr>
        <w:t xml:space="preserve"> қабылдау. Бұл орындаушының қалыптасқан проблеманы шешудегі өз ролі саналы түрде анықталуы, психологтардың айтуынша саналылық 15 жасқа қарай пайда болады;</w:t>
      </w:r>
    </w:p>
    <w:p w14:paraId="3F0FE32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3. Креативті шешім қабылдаушылық</w:t>
      </w:r>
      <w:r w:rsidRPr="007043FE">
        <w:rPr>
          <w:rFonts w:ascii="Times New Roman" w:hAnsi="Times New Roman" w:cs="Times New Roman"/>
          <w:sz w:val="24"/>
          <w:szCs w:val="24"/>
          <w:lang w:val="kk-KZ"/>
        </w:rPr>
        <w:t xml:space="preserve"> – адамның қалыптан тыс шешім қабылдауға, немесе түрлі жолдарды іздей білуге дайындығын көрсетеді;</w:t>
      </w:r>
    </w:p>
    <w:p w14:paraId="5F8A740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4.</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Компромисстік</w:t>
      </w:r>
      <w:r w:rsidRPr="007043FE">
        <w:rPr>
          <w:rFonts w:ascii="Times New Roman" w:hAnsi="Times New Roman" w:cs="Times New Roman"/>
          <w:sz w:val="24"/>
          <w:szCs w:val="24"/>
          <w:lang w:val="kk-KZ"/>
        </w:rPr>
        <w:t xml:space="preserve"> (келісімге келе білу) бұл қасиеті – проблеманы шешімін табуда тек өз мүддесі тұрғысынан ғана емес, өзгелердің, қоршаған адамдардың мүддесі тұрғысынан қарастыра білу. Бұл жағдайда шешім қабылдау оған қатысы бар адамдардың көбінің мүддесіне сәйкес компромисске (келісімге) келе алуға мүмкіндік береді;</w:t>
      </w:r>
    </w:p>
    <w:p w14:paraId="5D9161F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5. </w:t>
      </w:r>
      <w:r w:rsidRPr="007043FE">
        <w:rPr>
          <w:rFonts w:ascii="Times New Roman" w:hAnsi="Times New Roman" w:cs="Times New Roman"/>
          <w:b/>
          <w:i/>
          <w:sz w:val="24"/>
          <w:szCs w:val="24"/>
          <w:lang w:val="kk-KZ"/>
        </w:rPr>
        <w:t>Алдын ала білу қасиеті</w:t>
      </w:r>
      <w:r w:rsidRPr="007043FE">
        <w:rPr>
          <w:rFonts w:ascii="Times New Roman" w:hAnsi="Times New Roman" w:cs="Times New Roman"/>
          <w:sz w:val="24"/>
          <w:szCs w:val="24"/>
          <w:lang w:val="kk-KZ"/>
        </w:rPr>
        <w:t xml:space="preserve"> – шешім қабылданғаннан кейін болуы мүмкін жағдайларды алдын ала есептей білу, яғни белгілі бір шешім қабылдаудың айналаға тигізетін әсерін күні бұрын көре білу, оны талдай білу.</w:t>
      </w:r>
    </w:p>
    <w:p w14:paraId="2D67460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6. </w:t>
      </w:r>
      <w:r w:rsidRPr="007043FE">
        <w:rPr>
          <w:rFonts w:ascii="Times New Roman" w:hAnsi="Times New Roman" w:cs="Times New Roman"/>
          <w:b/>
          <w:i/>
          <w:sz w:val="24"/>
          <w:szCs w:val="24"/>
          <w:lang w:val="kk-KZ"/>
        </w:rPr>
        <w:t>Дұрыс таңдау жасай білу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бұл шешім қабылдау процесінің ең күрделі және белгісіздікке толы кезеңі. Шешімнің дұрыстығын бағалау үнемі өзгеріп отыратын жекелік және қоғамдық құндылықтар, қалыптасқан жағдай мен оны қабылдаудың субьектілік сипатына байланысты оңай емес. Солай бола тұра, шешімнің дұрыстығын анықтайтын көрсеткіш ретінде проблеманы талдау барысында анықталған жағдайларға сәйкестігі алынады.</w:t>
      </w:r>
    </w:p>
    <w:p w14:paraId="6DF5339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7. </w:t>
      </w:r>
      <w:r w:rsidRPr="007043FE">
        <w:rPr>
          <w:rFonts w:ascii="Times New Roman" w:hAnsi="Times New Roman" w:cs="Times New Roman"/>
          <w:b/>
          <w:i/>
          <w:sz w:val="24"/>
          <w:szCs w:val="24"/>
          <w:lang w:val="kk-KZ"/>
        </w:rPr>
        <w:t>Сыналуға дайындығы</w:t>
      </w:r>
      <w:r w:rsidRPr="007043FE">
        <w:rPr>
          <w:rFonts w:ascii="Times New Roman" w:hAnsi="Times New Roman" w:cs="Times New Roman"/>
          <w:sz w:val="24"/>
          <w:szCs w:val="24"/>
          <w:lang w:val="kk-KZ"/>
        </w:rPr>
        <w:t>, бұл – шешім қабылдауда пайдаланылған ақпараттардың шынайылығын тексеруге және қайта тексеруге қабілеттілік, кейбір субьектілік тұрғыдағы ұсыныстардан, қате болса өз ұсыныстарынан да бас тарта білу;</w:t>
      </w:r>
    </w:p>
    <w:p w14:paraId="72C9B7B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8. </w:t>
      </w:r>
      <w:r w:rsidRPr="007043FE">
        <w:rPr>
          <w:rFonts w:ascii="Times New Roman" w:hAnsi="Times New Roman" w:cs="Times New Roman"/>
          <w:b/>
          <w:i/>
          <w:sz w:val="24"/>
          <w:szCs w:val="24"/>
          <w:lang w:val="kk-KZ"/>
        </w:rPr>
        <w:t>Бірізділік</w:t>
      </w:r>
      <w:r w:rsidRPr="007043FE">
        <w:rPr>
          <w:rFonts w:ascii="Times New Roman" w:hAnsi="Times New Roman" w:cs="Times New Roman"/>
          <w:sz w:val="24"/>
          <w:szCs w:val="24"/>
          <w:lang w:val="kk-KZ"/>
        </w:rPr>
        <w:t xml:space="preserve"> – таңдаған шешімге сәйкес амалдарды бірізділікпен қолдана білу;</w:t>
      </w:r>
    </w:p>
    <w:p w14:paraId="3F99013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9. </w:t>
      </w:r>
      <w:r w:rsidRPr="007043FE">
        <w:rPr>
          <w:rFonts w:ascii="Times New Roman" w:hAnsi="Times New Roman" w:cs="Times New Roman"/>
          <w:b/>
          <w:i/>
          <w:sz w:val="24"/>
          <w:szCs w:val="24"/>
          <w:lang w:val="kk-KZ"/>
        </w:rPr>
        <w:t>Жауапкершілік</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қабылданған шешімге сәйкес әрекеттердің әрі қарай жүргізілуіне әзір болу, мойнына ала білу.</w:t>
      </w:r>
    </w:p>
    <w:p w14:paraId="6BD0042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Қазіргі таңда психология ғылымы ойлаудың ерекше түрі – проблеманы тұтас көре білу, оны шешу жолдарын болжай білу, бірнеше нұсқалардың ең тиімді біреуін таңдай білу, одан әргі әрекеттер стратегиясын құру туралы шешім қабылдай білуді қамтитын – ойлау түріне үлкен мән беретінін байқауға болады.</w:t>
      </w:r>
    </w:p>
    <w:p w14:paraId="263B307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пәндік және түйінді құзыреттіліктерін қалыптастыруға мүмкіндік беретін, олардың өз бетіндік зерттеу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жүргізулері негізінде субъективті жаңалық ашуға жағдай туғызатын </w:t>
      </w:r>
      <w:r w:rsidRPr="007043FE">
        <w:rPr>
          <w:rFonts w:ascii="Times New Roman" w:hAnsi="Times New Roman" w:cs="Times New Roman"/>
          <w:i/>
          <w:sz w:val="24"/>
          <w:szCs w:val="24"/>
          <w:lang w:val="kk-KZ"/>
        </w:rPr>
        <w:t xml:space="preserve">тақырыптық және пәнаралық жобалардың </w:t>
      </w:r>
      <w:r w:rsidRPr="007043FE">
        <w:rPr>
          <w:rFonts w:ascii="Times New Roman" w:hAnsi="Times New Roman" w:cs="Times New Roman"/>
          <w:sz w:val="24"/>
          <w:szCs w:val="24"/>
          <w:lang w:val="kk-KZ"/>
        </w:rPr>
        <w:t>білім беруді ұйымдастырудағы маңызы зор.</w:t>
      </w:r>
    </w:p>
    <w:p w14:paraId="47BF3459"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0D48227C"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235FB4F5"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29ADE08A"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арқылы оқушылардың құзыреттілік сапаларын қалыптастырудың мәні</w:t>
      </w:r>
    </w:p>
    <w:p w14:paraId="0E8BD731"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«Қазақстан Республикасындағы білім беруді 2011 - 2020 жылдарға дейінгі дамытудың Мемлекеттік бағдарламасындағы құзыреттілік нәтижелердің белгіленуі</w:t>
      </w:r>
    </w:p>
    <w:p w14:paraId="25CB2A1A"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Түйінді құзыреттіліктер және олардың түрлері</w:t>
      </w:r>
    </w:p>
    <w:p w14:paraId="7E1ADCDE"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Коммуникативтік құзыреттілікті қалыптастыру</w:t>
      </w:r>
    </w:p>
    <w:p w14:paraId="67981E0B"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Ақпараттық құзыреттілікті қалыптастыру</w:t>
      </w:r>
    </w:p>
    <w:p w14:paraId="51C56D54"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Проблеманы шешудің жолдарын және шешім қабылдай білу құзыреттіліктері </w:t>
      </w:r>
    </w:p>
    <w:p w14:paraId="1E00077C"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022BDCF8"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13-дәріс. Білім беру жүйелерін, педагогикалық технологияларды және педагогикалық әрекетті жобалау. </w:t>
      </w:r>
    </w:p>
    <w:p w14:paraId="67C8BD0E"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13.1. Педагогикалық әрекеттерді жобалау  технологиясы</w:t>
      </w:r>
    </w:p>
    <w:p w14:paraId="1B09AD50"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p>
    <w:p w14:paraId="5D4A9DC4"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13.1. Педагогикалық әрекеттерді жобалау  технологиясы</w:t>
      </w:r>
    </w:p>
    <w:p w14:paraId="129361E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3B1F1AB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3350520B" w14:textId="77777777" w:rsidR="00C04D8C" w:rsidRPr="007043FE" w:rsidRDefault="00C04D8C"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2B6843F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5A05328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146F406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0B076CF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w:t>
      </w:r>
      <w:r w:rsidRPr="007043FE">
        <w:rPr>
          <w:rFonts w:ascii="Times New Roman" w:hAnsi="Times New Roman" w:cs="Times New Roman"/>
          <w:sz w:val="24"/>
          <w:szCs w:val="24"/>
          <w:lang w:val="kk-KZ"/>
        </w:rPr>
        <w:lastRenderedPageBreak/>
        <w:t xml:space="preserve">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36EC11A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196D156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08DB921A"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6A8095F5"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6205BFC7"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119B251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өзгерістер жағдайында білім беру ұйымында жүзеге асырылатын жобалау технологиясына төмендегідей талаптар қойылады:</w:t>
      </w:r>
    </w:p>
    <w:p w14:paraId="07EA9722"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4DB4BA88"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2964E2AD"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1E58D693"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512C8311"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33AD0FD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1144D3AB"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1878FB93"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7457EF92" w14:textId="77777777" w:rsidR="00C04D8C" w:rsidRPr="007043FE" w:rsidRDefault="00C04D8C"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6C8EA49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374CBB6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b/>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b/>
          <w:i/>
          <w:sz w:val="24"/>
          <w:szCs w:val="24"/>
          <w:lang w:val="kk-KZ"/>
        </w:rPr>
        <w:t>жүйеқұраушы 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15BD243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14236A1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w:t>
      </w:r>
      <w:r w:rsidRPr="007043FE">
        <w:rPr>
          <w:rFonts w:ascii="Times New Roman" w:hAnsi="Times New Roman" w:cs="Times New Roman"/>
          <w:sz w:val="24"/>
          <w:szCs w:val="24"/>
          <w:lang w:val="kk-KZ"/>
        </w:rPr>
        <w:lastRenderedPageBreak/>
        <w:t>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2DA99D7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F0BB9E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5FE77F33"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Осылайша, педагогикалық  жобалауға дайындық барысында:</w:t>
      </w:r>
    </w:p>
    <w:p w14:paraId="4F07AEC7"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74C8EDAB"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5B52B01B"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0E3AE6BC"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04B2757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4D52294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b/>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6406861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b/>
          <w:i/>
          <w:sz w:val="24"/>
          <w:szCs w:val="24"/>
          <w:lang w:val="kk-KZ"/>
        </w:rPr>
        <w:t>бастапқы кезең</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6952555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Нақты жобадан мысал</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16A13E5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b/>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b/>
          <w:i/>
          <w:sz w:val="24"/>
          <w:szCs w:val="24"/>
          <w:lang w:val="kk-KZ"/>
        </w:rPr>
        <w:t>жүйеқұраушы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42E1E8A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Одан әрі ұсынылған </w:t>
      </w:r>
      <w:r w:rsidRPr="007043FE">
        <w:rPr>
          <w:rFonts w:ascii="Times New Roman" w:hAnsi="Times New Roman" w:cs="Times New Roman"/>
          <w:b/>
          <w:sz w:val="24"/>
          <w:szCs w:val="24"/>
          <w:lang w:val="kk-KZ"/>
        </w:rPr>
        <w:t>п</w:t>
      </w:r>
      <w:r w:rsidRPr="007043FE">
        <w:rPr>
          <w:rFonts w:ascii="Times New Roman" w:hAnsi="Times New Roman" w:cs="Times New Roman"/>
          <w:b/>
          <w:i/>
          <w:sz w:val="24"/>
          <w:szCs w:val="24"/>
          <w:lang w:val="kk-KZ"/>
        </w:rPr>
        <w:t>роблеманы шешуде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b/>
          <w:i/>
          <w:sz w:val="24"/>
          <w:szCs w:val="24"/>
          <w:lang w:val="kk-KZ"/>
        </w:rPr>
        <w:t>мақсаты мен міндеттерін анықталып,</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технологиясының келесі кезеңіне өтеді.</w:t>
      </w:r>
    </w:p>
    <w:p w14:paraId="6FA7F07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Осылайша, </w:t>
      </w:r>
      <w:r w:rsidRPr="007043FE">
        <w:rPr>
          <w:rFonts w:ascii="Times New Roman" w:hAnsi="Times New Roman" w:cs="Times New Roman"/>
          <w:b/>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18C1DBB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6017533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79DFA33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13847C93"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5CABCAEC"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4594B06D"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744126A0"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0273D0F3"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3023A17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61F62BF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3C02B75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4F407F6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7864D42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4F2CDE4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757FD1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559651F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 xml:space="preserve"> дамыту үшін,  ұйым ішінде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 xml:space="preserve">тәжірибелік  алаңдары  ретінде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ұйымдастырылды.</w:t>
      </w:r>
    </w:p>
    <w:p w14:paraId="02D48546"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2E09758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3BEF284B" w14:textId="77777777" w:rsidR="00C04D8C" w:rsidRPr="007043FE" w:rsidRDefault="00C04D8C"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60E9AB1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7F54CBF8"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7321E1A7"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14:paraId="75DAA78B"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605A84A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0B9F7F3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4. Инновациялық жаңалықтар мен технология   түрлері педагогтардың қажеттіктері бойынша таңдалады.</w:t>
      </w:r>
    </w:p>
    <w:p w14:paraId="00E1241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5831A95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043B6B6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7. Білім алушыларды, ата-аналарды жоба жұмысымен таныстырып, жұмысқа  белсенді қатысуға мотивациялау жүргізіледі.</w:t>
      </w:r>
    </w:p>
    <w:p w14:paraId="7693C460"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1DE18A0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70798283"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0090D67A"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F80B599"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17C3A007"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6DEEBA2"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71027D71"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07933EDB"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36DF1321"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26ED9BFA"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04858823"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1C450AE"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3357CBE6"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4A36023B"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15007CCF"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4EC0CFD7"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55F23F40"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4971536A"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1B99E932"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7A93D4EA"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145C063A"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2967A43B"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08143804"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0AB596FF"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736E682F"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6D9FD213"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274B1E9C"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07E21C5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08651A8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29B6A0D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5E45AAC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«белсенді топтар»</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құруды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31B671F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ұйымдастыру барысында педагогикалық жүйені басқару </w:t>
      </w:r>
      <w:r w:rsidRPr="007043FE">
        <w:rPr>
          <w:rFonts w:ascii="Times New Roman" w:hAnsi="Times New Roman" w:cs="Times New Roman"/>
          <w:b/>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3F3F9F8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06D79C6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1897717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04E87A2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w:t>
      </w:r>
      <w:r w:rsidRPr="007043FE">
        <w:rPr>
          <w:rFonts w:ascii="Times New Roman" w:hAnsi="Times New Roman" w:cs="Times New Roman"/>
          <w:sz w:val="24"/>
          <w:szCs w:val="24"/>
          <w:lang w:val="kk-KZ"/>
        </w:rPr>
        <w:lastRenderedPageBreak/>
        <w:t>белсенділіктерін көтеру, жүйелі және желілі ойлауға үйрету рефлексиялық іскер ойындар арқылы да жүзеге асырылады.</w:t>
      </w:r>
    </w:p>
    <w:p w14:paraId="65A2420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1CCB813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
    <w:p w14:paraId="46294584" w14:textId="77777777" w:rsidR="00C04D8C" w:rsidRPr="007043FE" w:rsidRDefault="00C04D8C" w:rsidP="00FD248B">
      <w:pPr>
        <w:spacing w:after="0" w:line="240" w:lineRule="auto"/>
        <w:jc w:val="both"/>
        <w:rPr>
          <w:rFonts w:ascii="Times New Roman" w:hAnsi="Times New Roman" w:cs="Times New Roman"/>
          <w:sz w:val="24"/>
          <w:szCs w:val="24"/>
          <w:lang w:val="kk-KZ"/>
        </w:rPr>
      </w:pPr>
    </w:p>
    <w:p w14:paraId="385CC2AE" w14:textId="77777777" w:rsidR="00C04D8C" w:rsidRPr="007043FE" w:rsidRDefault="00C04D8C" w:rsidP="00FD248B">
      <w:pPr>
        <w:numPr>
          <w:ilvl w:val="0"/>
          <w:numId w:val="84"/>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Оқу және техникалық жобаларға қойылатын негізгі талаптар.</w:t>
      </w:r>
    </w:p>
    <w:p w14:paraId="59A54C0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кәсіби оқытудың міндетті бөлігі.Оның өнімдері ретінде оқу және техникалық жобалар жақсы белгілі. ЖОО-ғы оқыту тәжірибесінде жобалау іс-әрекеті әр түрлі бағыттарда қолданылады. Бір жағынан, дәстүрлі дипломдық жобалау (әсіресе техникалық оқу орындарында) маман даярлауды ұйымдастырудың оқытушы, сонымен қатар бақылаушы формасы болып табылады. Курстық немесе дипломдық жобаларды дайындау нәтижелі акт ретінде көрінеді, ол студенттің кәсіби өнімді өз бетінше жасауы мен адамдар алдына көрсету қабілеттілігін анықтайды. Екінші жағынан – жобалау педагогикалық іс-әрекеттің ерекше түрі ретінде, сонымен бірге білім беруді гуманитаризациялау мәселесін шешуде кең қолданылып келеді.</w:t>
      </w:r>
    </w:p>
    <w:p w14:paraId="35617E15"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білім беру кезеңінде техникалық жобалау мақсаты болып тек жаңа объектіні( инновациялық өнім) құру ғана емес, оған жаңалық беру, жоғары сапа мен оның өмір сүру жағайларын өзгерту де есептеледі. Жобалауға деген талаптарды әдеттегідей тапсырыс беруші  қояды. Инженерияда, құрылыс пен архитектурада жобалау үрдісі келесілерді талап етеді:</w:t>
      </w:r>
    </w:p>
    <w:p w14:paraId="782EBC8C"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іс-әрекет, ғылым немесе проктика саласында алдын ала зерттеулер жүргізу;</w:t>
      </w:r>
    </w:p>
    <w:p w14:paraId="34044DA8"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Жобалауға қатысты тапсырмалар даярлау;</w:t>
      </w:r>
    </w:p>
    <w:p w14:paraId="2423F72E"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Эскиздік ( бағдарлау жалпы көрініс деңгейінде ) жоба жасау;</w:t>
      </w:r>
    </w:p>
    <w:p w14:paraId="12CE6EB0"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Жобалық-сметалық және техникалық құжаттарды дайындау;</w:t>
      </w:r>
    </w:p>
    <w:p w14:paraId="14791AA6"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процесі ұйымдастыру мен қамтамасыз ету.</w:t>
      </w:r>
    </w:p>
    <w:p w14:paraId="05001B7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Әдетте, бұл операцияларды сәтті орындау үшін студенттің алдын ала дайындығымен қатар, жобаны қолдау типінің дамуымен, кәсіби білік пен дағды кешенін, сонымен қатар мінез құлықтың еркін қырларын қалыптастырумен байланысты педагогикалық міндеттердің бір қатарын шешу қажет. Техникалық білім беру жүйесіндегі вуздық жобалау арнайы әдебиетте өңделіп, егжей тегжейіне дейін бейнеленген, сондықтан, оқырманды библиография мен Интернеттің сай келетін беттерін қарауға жіберіп, оған тоқталмаймыз . Берілген оқулық саласында жобалау іс-әрекетін педагогтарды дайындау жүйесінде қолдануға қызығушылық тудырады.</w:t>
      </w:r>
    </w:p>
    <w:p w14:paraId="702955F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алғашқы кәсіби ұстанымдарды қалыптастырудың әдістерінің бірі екендігін тәжірибе көрсетіп отыр. Стокгольмдік университеттің психология және педагогика факултетінің бірінші курс студенттерінің орындаған оқу жобаларынан мысал келтірейік. Оның пәндік нәтижесі болып адамдардың бет-әлпетін галериялық фотопрезентация саналады. Жобаның ортақ мәні барлық жас мөлшеріндегі адамдарды көрсетіп, өмірдің әрбір кезеңінің ерекшеліктері мен мағынасын көрсету болып есептеледі. </w:t>
      </w:r>
    </w:p>
    <w:p w14:paraId="7CD3494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педагогтар мен психологтар семестр бойы журнал басылымдарынан ізденіп, өз бетінше портреттер жасап, сюжеттік канва жасап, фотофилімге қажет музикалар қатарын жинақтады. Көрсетілім жарты сағат көлемінде болды, осы уақыт аралығында комментариялық бірде бір сөз айтылмады: тек қана калейдоскоп әр түрлі адамдардың бет әлпетін үлкен планмен және жас мөлшердің ерекшеліктеріне сай келетін, хроналогиялық тәртіпте: туылғаннан бастап қартайғанға дейін сипаттайтын ғажап музыка.</w:t>
      </w:r>
    </w:p>
    <w:p w14:paraId="50B02341"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 курстықтардың жобалық ойларына терең енуі мен оны жүзеге асыру сапасынан алынған әсері өте күшті. Фотофильм өз бетінше уникалды педагогикалық психологиялық құбылысты көрсетті және кейінрек факултетте оқу құралы ретінде қолданыла алатын еді.</w:t>
      </w:r>
    </w:p>
    <w:p w14:paraId="1045607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Жобаның жүру барысында көптеген студенттер өздеріне қажет тәжірибелік біліктерді меңгерді: суретке түсіру, суреттерді безендіру, дыбыс жазу монтажы бойынша жұмыстар. Бірақ, бұдан да жобаны жүзеге асыру барысындағы педагогикалық нәтиже ретінде « адамдардың бет әлпетіне » құнды ұстанымдардың пайда болуы мен бекітуі, әр бір студенттің адамға оның тағдыры контекстінде қызығушылық көрсетуі маңызды. </w:t>
      </w:r>
    </w:p>
    <w:p w14:paraId="50916AC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даярлаудың маңызды міндеттерінің бірі болашақ педагогтарды өз іс әрекеттерін жобалауға үйрету және ол ұйымдастыруға тиіс білім беру процестері есептеледі. Ол үшін, ең алдымен, бұл процестер мен іс-әрекет түрлерінің құрылымы және негізі, олардың қалыптасу механизмдері мен бағалаудың праксиологиялық кретерилері (өнімділік, «дұрыстық» критерилері) туралы жалпы теориялық елестету қажет.  Бұл жағдайда студенттерде өздерінің әрекеттеріне рефлекцивті қатынас жасау, оларды мөлшерлеу, қайта мөлшерлеу, коррекциялау мүмкіндігі пайда болады. Бұл жұмыстың шынайы жағдайларына тез бейімделуге сонымен қатар, иновациялық іс- әрекетке енуге көмектеседі.</w:t>
      </w:r>
    </w:p>
    <w:p w14:paraId="75BA0FB5"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алғашқы мектептік практикаға шығу үшін дайындық шеңберінде педагогикалық ЖОО-ң гуманитарлық факултетерінің біреуінің студенттеріне өз бетінше жобалық режим бойынша өздерінің индивидуалды ерекшеліктері мен таныс емес балалар және педагогикалық ұжыммен танысуға актуалды дайындықты ескере отырып, алдағы жұмыстың бағдарламасын құру ұсынылды. Жоблаық іс-әрекеттің логикасы өзіндік диагностика мен алғаш практикалық сабақтарда меңгерілген, өзіндік күшті және әлсіз педагогикалық-тұлғалық жақтарына бағытталған әдістемелерді ұйғарды.</w:t>
      </w:r>
    </w:p>
    <w:p w14:paraId="7DF99487"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алынған мәліметтер негізінде өздеріндегі мүмкін болатын қиындықтарға индивидуалды прогноз жүргізілді. Сонымен бірге, кейбір студенттерде ұқсас мәселелер анықталды, соған байланысты пратиканы өтудің бағдарламасын құру тапсырмасы берілген мақсатты-мәселелі топтарды қалыптастыру қажет болды.  Олар келесідей талаптарға жауап беруі қажет:</w:t>
      </w:r>
    </w:p>
    <w:p w14:paraId="6AC3EFF5"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Студент мүмкін болатын қиындықтарды жеңе алатын жұмыс істеу ситуацияларын құруға максималды әсер ету керек;</w:t>
      </w:r>
    </w:p>
    <w:p w14:paraId="79D98003"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өзінде бар мықты жақтарға сүйенетін сәтті іс-әрекетті қамтамасыз етуі керек;</w:t>
      </w:r>
    </w:p>
    <w:p w14:paraId="2810F684"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 барысында өнімді өзара әрекеттестікке түсе алатын, сонымен қатар практиканың өтуі индивидуалды немесе топтық формада өткенді қалайтын ересек және бала әріптес ерекшеліктерін, категориялар, жас мөлшерін таңдау жөнінде нұсқаулықтар болса.</w:t>
      </w:r>
    </w:p>
    <w:p w14:paraId="2DCDF08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Оқытушылардың паралелді күшімен студенттер үшін практикаға шықпас үшін өздеріндегі проблеммаларды жоюға көмектесетін сабақтар, тренингтер, кеңестер ұйымдастырылды.</w:t>
      </w:r>
    </w:p>
    <w:p w14:paraId="50907ACD"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 Біліктілікті жоғарылату жүйесіндегі жобалау. </w:t>
      </w:r>
      <w:r w:rsidRPr="007043FE">
        <w:rPr>
          <w:rFonts w:ascii="Times New Roman" w:hAnsi="Times New Roman" w:cs="Times New Roman"/>
          <w:sz w:val="24"/>
          <w:szCs w:val="24"/>
          <w:lang w:val="kk-KZ"/>
        </w:rPr>
        <w:t xml:space="preserve">Біліктілікті жоғарылату жүйесіндегі  педагогикалық мамандықтағы жобалаудың мазмұны болып қызығушылықтары бар адамдардың күштерін саналы біріктіру негізінде педагогикалық шынайылықты өзгерту, сонымен қатар кәсіби конпетенттілік деңгейін көтеру есептеледі. Қосымша білім беру жүйесінде осы екі бастаудың бірігуі байқалады. Жобалау іс әрекеті кәсіби даярлау мен мамандықты жоғарылату жүйесінде мамандар алдында пайда болған міндеттерді шешу үшін кең қолданылады. Бұл жағдайда жобаның «ішіндегі» жұмыста мамандар жұмыс жасайтын әлеуметтік кеңістікте мақсатқа бағытталған немесе еркін мәселе нүктелерін іздеуді ұсынатын жоба алды зерттеу деңгейі орын алады. </w:t>
      </w:r>
    </w:p>
    <w:p w14:paraId="51C3E091"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ситуацияны диагностикалау түрлері критикалық нүктелер мен қарама қайшылықтарды анализдеуге, өзгерістің перспективалы бағыттарын іздеуге  негізделген. Бұндай диагностиканың қарапайым формаларының бірі  жобаға қатысушылар біртіндеп жауап беретін, сол арқылы өздері әрекет ететін бағыттар мен шарттарды айқындайтын сұрақтар сериясы бола алады. В.И. Слободчиковтың анықтауы бойынша, жоба – бұл білім берудегі, әлеуметтік педагогикалық қозғалыстағы, білім беру жүйелер мен институтарда, педагогикалық технологиялар мен іс әрекеттердегі иновациялық ойлардың хатталған кешені. Г.П. Шедровицкийдің пікірінше, білім берудің мақсатын бейнелейтін нақтылы жобаны болашақта оқыту және тәрбиелеу бағдарламасын құра алатындай етіп анық жасау </w:t>
      </w:r>
      <w:r w:rsidRPr="007043FE">
        <w:rPr>
          <w:rFonts w:ascii="Times New Roman" w:hAnsi="Times New Roman" w:cs="Times New Roman"/>
          <w:sz w:val="24"/>
          <w:szCs w:val="24"/>
          <w:lang w:val="kk-KZ"/>
        </w:rPr>
        <w:lastRenderedPageBreak/>
        <w:t xml:space="preserve">керек. Бұндай бағдарламалар білім беру жүйесіне енуі тиіс оқу пәндерінің саны, түрлерімен байланысын анықтау үшін қажет. Оқу құралдарының сипатына байланысты оқытудың әдіс тәсілдері жасалады. </w:t>
      </w:r>
    </w:p>
    <w:p w14:paraId="628AE93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біліми – ақпараттық порталды сәтті жасау оны жобалау барысында педагогикалық жобалау әдістемесінен алынған жағдайда мүмкін болады деген гипотеза келтіру мүмкін.</w:t>
      </w:r>
    </w:p>
    <w:p w14:paraId="0621312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Біліктілікті жоғарылату жүйесінде жобалау кәсіби іс әрекетті нормалау, қайта нормалау әдісі ретінде, сонымен қатар, иновацияны транцлятцалаудың бір формасы ретінде қолданылады. Алғашқы жағдайда оқытушылардың негізгі рөлі әр түрлі іс әрекет түрлері мен олардың арасындағы байланысты орнатуға негізделеді. Нәтижесінде педагогтың кәсіби іс әрекетін оданда жоғары деңгейге ауыстыру жүреді, яғни шын мәнінде біліктілікті жоғарылату компетенттілік деңгейін көбейту, индивидуалды немесе корпаративті мәдениетті қалыптастыру, педагогикалық шеберліктің қалыптасуы жүреді. Жобалау ұйымдастырушы – іс әрекеттік сипат алады, ал оның өнімі болып іс әрекетке деген әдіснамалық жазбалар және іс әрекеттің өзінің сапасы есептеледі. Жобаны кеңістік пен уақытқа байланыссыз болашақ іс әрекет бөліктері ретінде түсіну (Г.П. Щедровицкий) әдіснамалық қызметті орындайтын педагогикалық іс әрекеттің әр түрлі түрлерінің жалпы, моделді бейне құруға әкеледі. ( білім берудегі жобалау мүмкіндіктері педагогтарды зерттеушілік іс әрекетке үйрету әдісі ретінде Н.А.Масюкованың: білім берудегі жобалау кітабында нақтылы анализденген).</w:t>
      </w:r>
    </w:p>
    <w:p w14:paraId="4267870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жағдайда жобалау іс әрекеті іздеушілік – туындататын сипатқа ие. Біріккен жобалық іс-әрекет барысында детализация мен өңдеудің әр түрлі деңгейінде инновациялық,  білім беру өнімі  ұйымның даму бағдарламалары, оқу бағдарламалары, нормативті құжаттар немесе концепциялар, осындай бағдарламалар мен концепциялардың моделдері ретінде пайда болады. Біліктілікті  жоғарылату жүйесінде жобалау өнімінің кең тараған түрі ретінде процедуралар (авторлық әдістер, жұмыстың өзіндік формалары) сонымен қатар өзінің жұмысының сапасын жоғарылатуға мүмкіндік беретін қатысушылар іс әрекетінің жаңа тәжірибесі саналады. Жалпы алғанда біліктілікті  жоғарылату жүйесіндегі жобалаудың нысаны ретінде мекеменің білім берушілік практикасын есептеуге болады. Бір жағынан практиканың дамуының әр түрлі жобалары, екінші жағынан жобалық өнімнің практикаға енгізуші инициатор және жасаушы қабілетті тыңдаушылар өнім бола алады.</w:t>
      </w:r>
    </w:p>
    <w:p w14:paraId="18B3D39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жобалық іс-әрекет тәртібінде  мектеп -  лобаратория іс-әрекеті  туралы жағдай, оқу немесе студенттік ғылыми қоғамның жұмысы; тест жүргізу бойынша нұсқаулар, білім беру стандартының құрылымдық моделі; белгілі бір типтегі білім беру мекемесінің тұжырымдамасы, білім беру жүйесін аймақтық дамытудың болжамдық моделін жасауға болады. </w:t>
      </w:r>
    </w:p>
    <w:p w14:paraId="45C801B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 - өзіндік кәсіби іс-әрекет ситуациясын рефлексиялауға жақсы мүмкіндік. Бұндай ситуацияны анализдеуді тыңдаушылармен бірге  жобалау барысында әр түрлі көзқарастар мен өткізген дұрыс. Алғашында бұл – алдын ала жасалған диагноз, көз мөлшер арқылы ауыратын нүктелерді, ақ дақтарды, барьерлерді, тұйықтамаларды анықтау.</w:t>
      </w:r>
    </w:p>
    <w:p w14:paraId="24F7CC5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обьектісі дамитын құндылықтық–мағналық және мақсаттық- құндылықтық негіздерді мұқият анализдеу қажет. Бұл оларды индивидуалды және топтық құндылықтар мен тыңдаушылардың мақсаттары мен сәйкестендіруге мүмкіндік береді.</w:t>
      </w:r>
    </w:p>
    <w:p w14:paraId="5166D1D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барлық деңгейдегі нормативті құжаттар массивін анализдеу негізі арқылы қазіргі кезде қоғам білім беру мекемелері іс әрекетінде нені бағалап қолдау көрсететіні жайында кешенді көзқарастар құру пайдалы. Біз бір кезеңде бұл инновациялық өзгеріс, басқа уақытта ҰБТ ны ендіруге дайындық, үшіншісінде модернизация нәтижелерінің болуын көреміз. Осыған орай жобалау обьектісін таңдау әлеуметтік сұраныс шеңберінде немесе одан тыс жатуы мүмкін.</w:t>
      </w:r>
    </w:p>
    <w:p w14:paraId="708BF8D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Обьектінің табиғаты туралы рефлексивті, пәндік, қосымша теориялық білім, оның даму заңдылықтары, олармен өзара әрекеттесу әдістерін алған соң тағы мақсатты түрде анализ жүргізу керек. Ол басқа бұрышта, кейбір әдетті әрекеттердің өнім бермейтіндігін анықтауға бағытталған амалдарды қолдану арқылы жүзеге асады. Бұл кезеңдегі оқытушының негізгі </w:t>
      </w:r>
      <w:r w:rsidRPr="007043FE">
        <w:rPr>
          <w:rFonts w:ascii="Times New Roman" w:hAnsi="Times New Roman" w:cs="Times New Roman"/>
          <w:sz w:val="24"/>
          <w:szCs w:val="24"/>
          <w:lang w:val="kk-KZ"/>
        </w:rPr>
        <w:lastRenderedPageBreak/>
        <w:t>міндеті – алынған неготивті ақпаратты психологиялық түрде ұстауға және «өзінің білігі туралы білімді» кәсіби қозғалысқа стимул ретінде қолдануға көмектесу. Алынған әсерлерді бекітудің бір формасы жадынама немесе кәсіби топ құру болып табылады. Бұндай құжаттың мәтіні стандартты формалардан бастау алуы мүмкін. Мысалға, мынадай:</w:t>
      </w:r>
    </w:p>
    <w:p w14:paraId="44D65FF8"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балада менің пәніме қатысты қорқыныш дамымасын десем мен ешқашан істемеймін...»</w:t>
      </w:r>
    </w:p>
    <w:p w14:paraId="6F2C7D57"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әріптестерім менің көзқарасымды шынайы тыңдап түсінгенін қаласам мен болмаймын...»</w:t>
      </w:r>
    </w:p>
    <w:p w14:paraId="18D1610D"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біздің мектеп гимназияға айналғанын қаласақ біз... бас тартамыз»</w:t>
      </w:r>
    </w:p>
    <w:p w14:paraId="3384FFAC"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жоба сәтті болғанын қаласақ, біз... бұндай қателерді қайталамаймыз».</w:t>
      </w:r>
    </w:p>
    <w:p w14:paraId="10513C0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жүйесіндегі жобалардың міндетті құраушылары болып жобалаудың пәндік саласын қамтитын арнайы терминалогиямен терең жұмыс есептеледі. </w:t>
      </w:r>
    </w:p>
    <w:p w14:paraId="1779C55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Жеке жобалық мәдениетті дамытумен қатар бұл теориялық - әдіснамалық білімнің жаңа қыртысын меңгеруге әсер етеді. Осылайша тыңдаушылар жоба, тұжырымдама, модель, рефлекция, камуникация, презентация, тағы басқалар не екенін нақты елестетуі керек. Бұл бірлескен іс-әрекетт ғана емес, іскерлік қарым-қатынас жүйесін нормалауға ұрықсат етеді. Сөздік ( тезаурус ) жобаны жасау мен түсіну үшін мақсатты түрде уақыт бөлу керек. Кәсіби лексика жұмысының мазмұны мен мағынасына терең енуге көмектесетін амалдардың бірі категориямен ұғымдардың құрылымдық логикалық схемасын құру есептеледі.</w:t>
      </w:r>
    </w:p>
    <w:p w14:paraId="359590A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курстарын ұйымдастыру тәжірибесінде ғылыми мәтіндер мен және оларды бейнелейтін құрылымдық логикалық сызбалармен жұмыс та бар. Құрылымдық–логикалық сызбаларды өңдеу негізінде жеке ғылыми категориялардың мағыналық-мәндік жалпы қорытынды моделі жасалынады. Біліктілікті  жоғарылату жүйесіндегі жобалау іс-әрекеті оқу қырларын жоғалтпайды, себебі, білім беру мақсатына, тәуелді, оның өнімі обьективті жаңалығымен ерекшеленеді және кәсіби практикада қолданыла алады. Қорытынды өнім өмір сүретін форманы дұрыс анықтаған маңызды.  Бұл жағдайда мәтін сызықша бейнелеуіш бағдарламаны, стандартты технологияны немесе олардың концептуалды, модельдік, жобалық ойларын құру туралы айтылып отыр. Жобалық іс әрекетке  өнімді қолданатын корпоротивті субьект енген бірінші нұсқалы ситуация көбірек сай келеді. Бұл кезде мекеменің өзекті қажеттіліктері мен ерекшеліктерін ескеретін нақтылаудың белгілі деңгейі болуы мүмкін. Екінші нұсқа курстарда әр түрлі категориялы  әр түрлі аналогиялық сұраныс  мекемелерінен  тыңдаушылар жиналған, жобалық өнімді қолдану шарттарымен айтарлықтай ерекшеленетін ситуацияға бағдарланған. Мысалы, бұл әр түрлі мектеп типтерінің деректорлары мен олардың орынбасарлары немесе методисдтер болсын. Олар үшін ортақ амалдар, стратегиялық бағыттар, ұстанымдар  өңдеу, құжатты жасау құрлымы мен логикасы маңызды.  Мысалы федералы тәжірибелік алаңды дамытудың  жалпы моделі әр түрлі региондар мен халықтық орталықтарда нақтыланып, бөлшектенеді. </w:t>
      </w:r>
    </w:p>
    <w:p w14:paraId="45DB008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Осыған орай курстардың тақырыбын қосымша кәсіби білім алу мекемесіне оқуға келген  мамандардың іс әрекетіндегі шынайы проблемалармен кординациялау талаптары пайда болады. Тақырыпты бірігіп  таңдау аудиторияның кәсіби-тұлғалық тәжірибесіндегі тыңдаушылардың біліктілік деңгейлері туралы диагностикалық мәліметтері және олардың кәсіби мәселелерді шешуге қатысты позицияларының сәйкес келуіндегі проблеманы анализдеу негізінде  жүзеге асады. Алғашқы бағдарға байланысты жобалық іс-әрекет тәртібіне ересек адамды енгізу бойынша жұмыстар ұйымдастырылады. </w:t>
      </w:r>
    </w:p>
    <w:p w14:paraId="7DB10FAA"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 беру мекемесінің ішінде мұражайлық  кеңістікті жобалау бойынша тапсырма беріліп, оларды болашақ мұражайлық  педагогтар квалификацияны жоғарлату курстарында оқығанда жүзеге асырғанда қандай болар еді. (Музей мен мектеп білім беру кеңістігінде кітабынан мысал келтірілді.)</w:t>
      </w:r>
    </w:p>
    <w:p w14:paraId="0CB2E2EC"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Тапсырма келесі мазмұнды мәтіндік нұсқаулықтар көмегімен енгізілді. </w:t>
      </w:r>
    </w:p>
    <w:p w14:paraId="45B83C7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 сіздерге топтық жоба жасауға тура келеді, оның мақсаты- білім беру мекемесіндегі мұражайдың идеясын қалыптастыру мен қорғау.</w:t>
      </w:r>
    </w:p>
    <w:p w14:paraId="47F3AA8B"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Біздің практикалық семинар мен лекцияларда алынған мектептік немесе балабақшалық экспозицияны ұйымдастыру тәжірибесіне ие ақпаратты қолданыңыздар.</w:t>
      </w:r>
    </w:p>
    <w:p w14:paraId="69E27B1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Анықтаңыз:</w:t>
      </w:r>
    </w:p>
    <w:p w14:paraId="309A524B"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 (коллекция) қандай тақырыпқа арналған;</w:t>
      </w:r>
    </w:p>
    <w:p w14:paraId="2B53CEA8"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Мұражай қалай аталады;</w:t>
      </w:r>
    </w:p>
    <w:p w14:paraId="492BBA7A"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экспонаттар көрсетіледі;</w:t>
      </w:r>
    </w:p>
    <w:p w14:paraId="2D9DC40C"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Композиция қалай құрылады: құрылымы мен бейнелік шешімдер, мағыналы бөліктер, басты экспонаттарды көрсету, кеңістікті ұйымдастыру; </w:t>
      </w:r>
    </w:p>
    <w:p w14:paraId="1876BF27"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Экспонат туралы ақпарат қалай көрсетіледі (анотация, этикет, шығарма); </w:t>
      </w:r>
    </w:p>
    <w:p w14:paraId="1E8FF6E3"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музейдегі экспозицияда қандай мұражайлық жұмыс формаларын қолдануды ұсынасыз. </w:t>
      </w:r>
    </w:p>
    <w:p w14:paraId="13FF3364"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жобаңыздың халық алдында қорғалу кезінде сізге қажет: </w:t>
      </w:r>
    </w:p>
    <w:p w14:paraId="40633D66"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Экспозициялық жоспар сонымен қатар, сіздің идеяңызға арналған кезкелген материалдар;</w:t>
      </w:r>
    </w:p>
    <w:p w14:paraId="3A374321"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Оған арналған бес минуттық түсіндіру тезистері (болу үшін жоғарыда айтылған сұрақтарға жауаптарды қолдануға болады)</w:t>
      </w:r>
    </w:p>
    <w:p w14:paraId="751710F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 тұжырымдамасының нәтижесін талқылау барысында оның жүзеге асуының шынайылығын сегіз балды шкала бойынша бағалау, сонымен қатар, жобаны шынайы өмірде жүзеге асыруға кедергі келтіретін себептерді де қарастыру керек. </w:t>
      </w:r>
    </w:p>
    <w:p w14:paraId="10F3CF7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тұжырымдаманы жобалауда ортақ бағытты меңгеру әрбір ұйымның ерекшеліктерін ескерумен байланыстыру керек.</w:t>
      </w:r>
    </w:p>
    <w:p w14:paraId="746AF759"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Жаңа мәселелермен ұстанымдық деңгейде кездесу маман іс-әрекетінің сипатында әр түрлі көрінуі мүмкін. Кейбіреулер сұрақтан қашып, басқалардың шешуіне мүмкіндік береді. Басқалары іс-әрекетін тоқтатып, нұсқаулар, әдістемелік бұйрықтар күтеді. Үшіншілері, өздерінің тәжірибесіне сүйеніп, өзбетінше шешуге тырысады. Төртіншілері, ішкі ресурстарының аздығын сезіп, әріптестерімен ақылдасады. Бесіншілері, мәселені шешуге көмектесетін жаңа білім мен тәжірибені алуға тырысалы, яғни күштің барлығын өзіне жұмсайды. Алғашқы аталған екі категорияларға шешім қабылдай алмаушылық кедергісін, өз күшіне сенбеушілікті жоюға көмектесетін жобаға енудің қосымша психологиялық және әдіснамалық инструменттерін қарастыру керек. Мысалы, әріптестерінің жобалық іс-әрекетінің өнімдерімен танысу немесе қиындықтарды жеңген және қолданған авторлардың жобаларымен танысу болуы мүмкін. </w:t>
      </w:r>
    </w:p>
    <w:p w14:paraId="469FF97B"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0232D01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Әлеуметтік-педагогикалық жобалар. </w:t>
      </w:r>
      <w:r w:rsidRPr="007043FE">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043FE">
        <w:rPr>
          <w:rFonts w:ascii="Times New Roman" w:hAnsi="Times New Roman" w:cs="Times New Roman"/>
          <w:b/>
          <w:sz w:val="24"/>
          <w:szCs w:val="24"/>
          <w:lang w:val="kk-KZ"/>
        </w:rPr>
        <w:t xml:space="preserve">иницииррование </w:t>
      </w:r>
      <w:r w:rsidRPr="007043FE">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14:paraId="72666F4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w:t>
      </w:r>
      <w:r w:rsidRPr="007043FE">
        <w:rPr>
          <w:rFonts w:ascii="Times New Roman" w:hAnsi="Times New Roman" w:cs="Times New Roman"/>
          <w:sz w:val="24"/>
          <w:szCs w:val="24"/>
          <w:lang w:val="kk-KZ"/>
        </w:rPr>
        <w:lastRenderedPageBreak/>
        <w:t>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14:paraId="5EC7DDF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14:paraId="349B688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14:paraId="49050EE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14:paraId="62199F4A"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14:paraId="0C00BEE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14:paraId="13A7DE9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14:paraId="2A13DFD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14:paraId="577EF46D"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14:paraId="3C73D1B7"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14:paraId="42412456"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14:paraId="581BBC53"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14:paraId="3B14A820"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Орталықтарда әрекеттерді координациялау органдарын құру;</w:t>
      </w:r>
    </w:p>
    <w:p w14:paraId="2282A3A7"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әр түрлі қаржылық қолдау формаларын біріктіру;</w:t>
      </w:r>
    </w:p>
    <w:p w14:paraId="08CCF0D9"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14:paraId="39406AA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w:t>
      </w:r>
      <w:r w:rsidRPr="007043FE">
        <w:rPr>
          <w:rFonts w:ascii="Times New Roman" w:hAnsi="Times New Roman" w:cs="Times New Roman"/>
          <w:sz w:val="24"/>
          <w:szCs w:val="24"/>
          <w:lang w:val="kk-KZ"/>
        </w:rPr>
        <w:lastRenderedPageBreak/>
        <w:t>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14:paraId="77478C5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14:paraId="0EE0988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14:paraId="5947B36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Тұлғалық қалыптасу жобалары. Педагогикалық іс-әрекеттің даму жобасы.</w:t>
      </w:r>
    </w:p>
    <w:p w14:paraId="2EBB54A2"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lang w:val="kk-KZ"/>
        </w:rPr>
      </w:pPr>
    </w:p>
    <w:p w14:paraId="63AAA43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 туралы жаратылыстану ғылымдық білімдер қандай көқарастармен қарастырылса да, қаншалықты күрделі және сентетикалық болсада адамның педагогикалық жобаларын ауыстыра алмайды.</w:t>
      </w:r>
    </w:p>
    <w:p w14:paraId="246BACC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Сондықтан қазіргі таңдағы немесе өткен шақтағы адамдардың зерттеулерімен қатар «адамды» педагогикалық жобалау арнайы іс-әрекеті қалады ( Масюкова.Н.А. Білім берудегі жобалау. – Минск, 1999.-с. 28). Жаңа типтегі оқу орындарындағы (I Петрдің навигация мектебі, М.В. Ломаносовтың академиясы, Смолный университеті, Хандық ауылдық лицей) «Адамның жаңа түрін» жасаудағы көптеген тарихи мысалдар мағынасы бойынша белсенділіктің бір түрін саналы дамытатын педагогикалық жобалаудың бір түрін көрсетті. Бұл жағдайда педагогтар жобалық күштерін тұлғаның ішкі әлеміне, әлеуметтің талап еткен адамдағы қасиеттер мен ерекшеліктерін алуға бағытталған. </w:t>
      </w:r>
    </w:p>
    <w:p w14:paraId="51CF0D8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тетіктері тәрбиелеу сферасында да өнімді болды. XX ғ. 20–30 ж Ресей педагогикасында дамыған ұжымдық тәрбиелеу феномені жобалау идеясымен қатар түрде бұл идеялардың ұжым контекстінде тұлғаның мақсатқа бағдарланған өзгерісінің бөлігі болды. Жақын орташа және алыс перспективаларды жасаудағы перспективалық сызық әдісі ұжым дамуын субьект жиынтығы ретінде жобалаудың бір формасы деп бағалауға болады. Оның біркелкі даму кезеңдері  педагогикалық талаптар жүйесінің сапалы динамикасы мен қызметтік-рөлдік тұлға аралық қатынастар мен сай келеді.</w:t>
      </w:r>
    </w:p>
    <w:p w14:paraId="0F45D9D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А.С.Макаренко қолданған «ертеңгі қуаныш» педагогикалық ұғым оның тәрбиелеу жүйесінде қажетті келешек бейнесі қызметін атқарды. А.С.Макаренко мен оның ізбасарларының тәжірибесінде сәтті орындалған қатар әрекет педагогикасы бірыңғай қоғамдық мағыналы мақсат шеңберінде әр түрлі деңгейдегі субьектілердің параллельді дамуын қамтамасыз ететін жауапкершілікті тәуелділік жүйесінде үлкен тәрбиелік </w:t>
      </w:r>
      <w:r w:rsidRPr="007043FE">
        <w:rPr>
          <w:rFonts w:ascii="Times New Roman" w:hAnsi="Times New Roman" w:cs="Times New Roman"/>
          <w:sz w:val="24"/>
          <w:szCs w:val="24"/>
          <w:lang w:val="kk-KZ"/>
        </w:rPr>
        <w:lastRenderedPageBreak/>
        <w:t xml:space="preserve">потенциалын көрсетті. Кейінгі кезеңдерде ұжымдық тәрбиелеу механизмі комунарлық әдістемені алып жүруші В.А.Сухомлинский, И.П.Иванов тәжірибесінде қолданылып, гуманизация саласында дамыды: жауапты тәуелділік жүйесінен қамқорлық пен гумандылық қатынасқа дейін. Қазіргі зерттеушілердің бір қатары ұжымдық шығармашылық істер (ҰШІ) әдістемесін жобалық іс-әрекет разрядына жатқызады. Шын мәнісінде, әрбір ҰШІ барлық қажетті белгілермен: ұжымдық күшті жұмсау ауданын іздеу; ұжымдық жоспарлау; бірлескен шығармашылық; ерекше өнімді алу; бірлескен іс-әрекетпен оның нәтижесі бойынша рефлексия арқылы педагогикалық жобаға айналады. </w:t>
      </w:r>
    </w:p>
    <w:p w14:paraId="05C2EDF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 қатарын алынған тәжірибені бекіту мен ой бөлісу жүретін салдар стадиясы аяқтайды.</w:t>
      </w:r>
    </w:p>
    <w:p w14:paraId="2230D76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жағдайдағы жобалық нәтиже есебінде ұжымдық шығармашылық жұмыс қана емес, сонымен қатар, И.П.Иванов қамқорлық деп атаған шығармашылық тәжірибесі мен қарым – қатынастың ерекше түрі есептеледі. Ұжымдық шығармашылық жұмыстар жүйесі ұжымның өмірлік іс-әрекеті кеңістігінде жалпы қамқорлық тәжірибесінің жиналуына әкеледі.</w:t>
      </w:r>
    </w:p>
    <w:p w14:paraId="46C56C9B"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қалыптасуға бағытталған жобалық іс-әрекет разрядына акмелогиялық жобалау немесе тұлғаның кәсіби жолын өзіндік жобалау ( биографиялық жобалау) жатады. Жобалаудың бұл тұрі білім беру тәжрибесінде XX ғ.  2-ші жартысында адамның функционалды жүйесінің жаңа түсінігі ретінде пайда болды.</w:t>
      </w:r>
    </w:p>
    <w:p w14:paraId="1EE4416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Акмеологиялық жобалаудың негізінде </w:t>
      </w:r>
      <w:r w:rsidRPr="007043FE">
        <w:rPr>
          <w:rFonts w:ascii="Times New Roman" w:hAnsi="Times New Roman" w:cs="Times New Roman"/>
          <w:b/>
          <w:i/>
          <w:sz w:val="24"/>
          <w:szCs w:val="24"/>
          <w:lang w:val="kk-KZ"/>
        </w:rPr>
        <w:t>Н.А.Бернштейн</w:t>
      </w:r>
      <w:r w:rsidRPr="007043FE">
        <w:rPr>
          <w:rFonts w:ascii="Times New Roman" w:hAnsi="Times New Roman" w:cs="Times New Roman"/>
          <w:sz w:val="24"/>
          <w:szCs w:val="24"/>
          <w:lang w:val="kk-KZ"/>
        </w:rPr>
        <w:t xml:space="preserve"> жасаған функционалдық жүйе дамуында ішкі бағдарламалардың (қажетті болашақ моделі, бейнелер) рөлін анықтайтын белсенділік физиалогия принциптері жатыр. Белсенділікті жаңа концептуалды түсіну адамды басқа адамдармен біріктіре, функционалдық жүйелерді индивидуалдық шеңберінен шығара отырып, олардың өмірлік шыңдарына субьективті шынайылық бейнелерін қозғалту мен дамыту процестерін бейнелеуге мүмкіндік береді.</w:t>
      </w:r>
    </w:p>
    <w:p w14:paraId="35AD4CF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Н.А.Бернштейннің әр түрлі әрекеттерді осы әрекеттер мәліметтері параметрлерін мақсат деңгейіндегі қалаулармен біріктіру арқылы басқару мүмкіндігі және «өз қалпынан» «қалай болу керекке» өзгерісі акмеологиялық жобаларды адами қасиеттерді жүйелі дамыту бойынша жұмыстар ретінде теория мен практикасын құрудың негізі болды (Ю.А. Гагарин). Акмеологиялық жобалардың жүзеге асуының мағынасы мен мазмұны адамның өзінің өмірлік мәселелерін түсініп, «қазіргі қалпын» «қалай болу керек» жобасымен үйлесімдеу арқылы қалаған мақсаттарға жетуге тырысады. Ю.А. Гагарин ұсынған бағытқа байланысты акмеологиялық жобалауда шынайы және маңызды күйлер үйлеседі. Гормондардан айырмашылығы олар  қозғалыс, тыныс алу, кез келген арнайы таңдалған проктикамен іс-әрекет арқылы жанама әсер етеді. Болашақ бейнесін құралдардың бірі ретінде құру үшін «мақсатқа бағытталу матрицасын»қолдану керек. Оның көмегімен акмеологиялық үйлесімділік салаларының құрылымы анықталады және осы құрылымның негізінде акмеологиялық әрекеттер топтары қалыптасады. </w:t>
      </w:r>
    </w:p>
    <w:p w14:paraId="546E0C4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шеберлікті қалыптастыру болып табылатын акмеологиялық жобаның жүзеге асу логикасын мысал ретінде көрсетеміз. </w:t>
      </w:r>
    </w:p>
    <w:p w14:paraId="1CD8C466"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 кезеңде педагог іс-әрекеті контекстін құрайтын адамдар (мұғалім, оқушы, ата-ана, акмеолог, басқа адамдар) шеңбері анықталады. Жобалауға ену процесі оның барлық қатысушыларының жалпыға ортақ қарым-қатынас пен тәрбиелеу мақсаттарын саналау және оларды императив ретінде қабылдаумен байланыстырылады. Жобаның мақсаттарын көп жоспарлы рефлексиялау кезінде педагогикалық процес қатысушыларының қол жетерлік шыңдарын түсіну жүреді. Акмеолог рефлексияны ұйымдастыруда және жоба қатысушыларының өзін жетілдіруінің мақсаттары мен мотивтерін келістіруде көмек көрсетеді.</w:t>
      </w:r>
    </w:p>
    <w:p w14:paraId="42F34C0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мұғалімнің «қалай болу керек» педагогикалық іс-әрекетін зерттеу мен педагогикалық процстің қалған субьектілерінің іс-әрекет параметрлерін анықтау жүреді. Педагогикалық ситуацияны зерттеудің акмеологиялық бағдарламасы жасалады. Құрылған бағдарланған сызба негізінде әрбір қатысушы диагнозтикалық зерттеуге енеді. Оның шеңберінде бақылау </w:t>
      </w:r>
      <w:r w:rsidRPr="007043FE">
        <w:rPr>
          <w:rFonts w:ascii="Times New Roman" w:hAnsi="Times New Roman" w:cs="Times New Roman"/>
          <w:sz w:val="24"/>
          <w:szCs w:val="24"/>
          <w:lang w:val="kk-KZ"/>
        </w:rPr>
        <w:lastRenderedPageBreak/>
        <w:t>өзіндік есеп тестілеу қолданылады. Акмеолог қарым-қатынастың сенімділігіне негізделіп жұмыста көмектеседі, ересектермен балаларға көмектеседі.</w:t>
      </w:r>
    </w:p>
    <w:p w14:paraId="0AB8939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кезеңде болашақта жүйелі анализдеуді қажет ететін тұлға мен іс-әрекеттің маңызды сипаттарын анықтау керек. Инвариантты сипаттамаларды анықтау тұлға мен іс-әрекетті реттеудегі екі аналитикалық матрицаны құрумен анықталады. Матрицалық мәлімет негізінде іштей байланысқан және өзара күшейетін немесе өзара әлсіздене алатын тұлға мен іс-әрекеттің инварианттық қырларынан акмеологиялық жұптар құрылады. Әрбір жұп мақсатқа жетуіне байланысты жобалауға қатысушымен бағаланады. Ол өзінің жобада жұмыс істеу қабілеттілігі туралы шешім қабылдайды. Бұл жерде өзінің тәжірибесіне рефлексия амалдары қолданылады. </w:t>
      </w:r>
    </w:p>
    <w:p w14:paraId="6603DD8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кезең педагогикалық іс-әрекеттің «қалай болу керек» құрылымын субъективті параметрлердің көптігін ескере отырып акмеологиялық моделді құрумен байланысты. Кейін педагогикалық  іс-әрекеттің және оның субъектілерінің дамуы алдын ала жасалған акмеологиялық процедуралар көмегімен жобаланады. Жоба жоспарланға іс-әрекет жүйесі арқылы жүзеге асады. Нақтылы әрекеттер календарлық графиктерімен сәйкестендіріліп жүзеге асады (кездейсоқ пайда болған ситуацияларға тәуелді өзгерістер енгізуге көмектесетін сызықтық және желілік).</w:t>
      </w:r>
    </w:p>
    <w:p w14:paraId="3D5668A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 өзі бақылауға арналған сұрақтар:</w:t>
      </w:r>
    </w:p>
    <w:p w14:paraId="36FA6627"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Техникалық жобалаудың гуманитарлықтан айырмашылығы неде</w:t>
      </w:r>
      <w:r w:rsidRPr="007043FE">
        <w:rPr>
          <w:rFonts w:ascii="Times New Roman" w:hAnsi="Times New Roman" w:cs="Times New Roman"/>
          <w:sz w:val="24"/>
          <w:szCs w:val="24"/>
        </w:rPr>
        <w:t>?</w:t>
      </w:r>
    </w:p>
    <w:p w14:paraId="3F2DAD93"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«Әлеуметтік серіктестік» ұғымы нені білдіреді</w:t>
      </w:r>
      <w:r w:rsidRPr="007043FE">
        <w:rPr>
          <w:rFonts w:ascii="Times New Roman" w:hAnsi="Times New Roman" w:cs="Times New Roman"/>
          <w:sz w:val="24"/>
          <w:szCs w:val="24"/>
        </w:rPr>
        <w:t>?</w:t>
      </w:r>
    </w:p>
    <w:p w14:paraId="5668BE36"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Акмеологиялық жобалау негізінде не жатыр</w:t>
      </w:r>
      <w:r w:rsidRPr="007043FE">
        <w:rPr>
          <w:rFonts w:ascii="Times New Roman" w:hAnsi="Times New Roman" w:cs="Times New Roman"/>
          <w:sz w:val="24"/>
          <w:szCs w:val="24"/>
        </w:rPr>
        <w:t>?</w:t>
      </w:r>
    </w:p>
    <w:p w14:paraId="0B560758" w14:textId="77777777" w:rsidR="00C04D8C" w:rsidRPr="007043FE" w:rsidRDefault="00C04D8C"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sz w:val="24"/>
          <w:szCs w:val="24"/>
          <w:lang w:val="kk-KZ"/>
        </w:rPr>
        <w:t>Әдебиеттер тізімі.</w:t>
      </w:r>
      <w:r w:rsidRPr="007043FE">
        <w:rPr>
          <w:rFonts w:ascii="Times New Roman" w:hAnsi="Times New Roman" w:cs="Times New Roman"/>
          <w:b/>
          <w:bCs/>
          <w:sz w:val="24"/>
          <w:szCs w:val="24"/>
          <w:lang w:val="kk-KZ"/>
        </w:rPr>
        <w:t xml:space="preserve"> Сұрақтар мен тапсырмалар</w:t>
      </w:r>
    </w:p>
    <w:p w14:paraId="7E6479C1"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6F9FE98E"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64CFE3F2"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1668A265"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472AAA3F"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4AD21D82"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79C2F045" w14:textId="77777777" w:rsidR="00C04D8C" w:rsidRPr="007043FE" w:rsidRDefault="00C04D8C"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 сұрақтар:</w:t>
      </w:r>
    </w:p>
    <w:p w14:paraId="4688846C"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және техникалық жобаларға қойылатын негізгі талаптар.</w:t>
      </w:r>
    </w:p>
    <w:p w14:paraId="7E4CF8B9"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педагогикалық жобалар.</w:t>
      </w:r>
    </w:p>
    <w:p w14:paraId="69EEDB13"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 жобалары. Педагогикалық іс-әрекеттің даму жобасы.</w:t>
      </w:r>
    </w:p>
    <w:p w14:paraId="0B574A2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2EC3D936"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Негізгі:</w:t>
      </w:r>
    </w:p>
    <w:p w14:paraId="2A70C4CF"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Масюкова Н. А. Проектирование в образовании. - Минск, 1999.</w:t>
      </w:r>
    </w:p>
    <w:p w14:paraId="433B0B05"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Гагин Ю. А., Дмитриев С. В. Духовный акмеизм биомеханики. - СПб., 2000.</w:t>
      </w:r>
    </w:p>
    <w:p w14:paraId="4B22A624"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3. Соколов В. М. и др. Проектирование и диагностика качества подготовки преподавателя: Монография. - М., 1993.</w:t>
      </w:r>
    </w:p>
    <w:p w14:paraId="0B4C9F6E"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Қосымша:</w:t>
      </w:r>
    </w:p>
    <w:p w14:paraId="158CE51A"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Беспалько В. П. Основы теории педагогических систем. - Воронеж, 1977.</w:t>
      </w:r>
    </w:p>
    <w:p w14:paraId="593DDB61"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Вопросы воспитания: системный подход /Под ред. Л. И. Новиковой. - М., 1981.</w:t>
      </w:r>
    </w:p>
    <w:p w14:paraId="3515F64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rPr>
        <w:t>3. Громыко Ю. В. Проектирование и программирование развития образования. - М., 1996.</w:t>
      </w:r>
    </w:p>
    <w:p w14:paraId="2695B3B2" w14:textId="77777777" w:rsidR="00C04D8C" w:rsidRPr="007043FE" w:rsidRDefault="00C04D8C" w:rsidP="00FD248B">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14:paraId="581B8C74" w14:textId="77777777" w:rsidR="00041C05" w:rsidRPr="007043FE" w:rsidRDefault="00041C05" w:rsidP="00FD248B">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043FE">
        <w:rPr>
          <w:rFonts w:ascii="Times New Roman" w:hAnsi="Times New Roman" w:cs="Times New Roman"/>
          <w:b/>
          <w:sz w:val="24"/>
          <w:szCs w:val="24"/>
          <w:lang w:val="kk-KZ"/>
        </w:rPr>
        <w:t>14-дәріс. Білім беру ұйымындағы жобалау әрекеттері және оны басқарушылардың құзыреттіліктері.</w:t>
      </w:r>
      <w:r w:rsidRPr="007043FE">
        <w:rPr>
          <w:rFonts w:ascii="Times New Roman" w:hAnsi="Times New Roman" w:cs="Times New Roman"/>
          <w:noProof/>
          <w:color w:val="000000"/>
          <w:sz w:val="24"/>
          <w:szCs w:val="24"/>
          <w:lang w:val="kk-KZ"/>
        </w:rPr>
        <w:t xml:space="preserve"> </w:t>
      </w:r>
    </w:p>
    <w:p w14:paraId="33E82159"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Жобалық мәдениет. Жобалық мәдениеттің концептуалдық құрауыштары.</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6B5419B0"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Жобалаушының еркіне сәйкес немесе жобаланатын пәндік ортаның ішіндегі құндылықты-мәндік бейне.</w:t>
      </w:r>
    </w:p>
    <w:p w14:paraId="146A6449"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5095F4FF"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23E4C87C"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1AEBFB77"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6A1AC378"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1FC9B820"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18A95BD3"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Жобалаудың педагогикалық мәні.</w:t>
      </w:r>
      <w:r w:rsidRPr="007043FE">
        <w:rPr>
          <w:rFonts w:ascii="Times New Roman" w:hAnsi="Times New Roman" w:cs="Times New Roman"/>
          <w:sz w:val="24"/>
          <w:szCs w:val="24"/>
          <w:lang w:val="kk-KZ"/>
        </w:rPr>
        <w:t xml:space="preserve"> 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343469F8"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59D23166"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6FBDFBE1"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6674E12B"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2CEF2755"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6DC4B341"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2E1DBA7A"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w:t>
      </w:r>
      <w:r w:rsidRPr="007043FE">
        <w:rPr>
          <w:rFonts w:ascii="Times New Roman" w:hAnsi="Times New Roman" w:cs="Times New Roman"/>
          <w:sz w:val="24"/>
          <w:szCs w:val="24"/>
          <w:lang w:val="kk-KZ"/>
        </w:rPr>
        <w:lastRenderedPageBreak/>
        <w:t>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4587A985"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007F2CEF"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29EB8998"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4C0A4B9C" w14:textId="77777777" w:rsidR="00041C05" w:rsidRPr="007043FE" w:rsidRDefault="00041C05"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42037846"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1A29FA70"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57794878"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62DDFCC2" w14:textId="77777777" w:rsidR="00041C05" w:rsidRPr="007043FE" w:rsidRDefault="00041C05" w:rsidP="00FD248B">
      <w:pPr>
        <w:tabs>
          <w:tab w:val="left" w:pos="0"/>
        </w:tabs>
        <w:spacing w:after="0" w:line="240" w:lineRule="auto"/>
        <w:ind w:firstLine="567"/>
        <w:jc w:val="center"/>
        <w:rPr>
          <w:rFonts w:ascii="Times New Roman" w:hAnsi="Times New Roman" w:cs="Times New Roman"/>
          <w:b/>
          <w:sz w:val="24"/>
          <w:szCs w:val="24"/>
          <w:lang w:val="kk-KZ"/>
        </w:rPr>
      </w:pPr>
    </w:p>
    <w:p w14:paraId="79367E2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A92C303"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B5014F2" w14:textId="77777777" w:rsidR="007043FE" w:rsidRPr="007043FE" w:rsidRDefault="007043FE"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15-дәріс. Жобалау  зертханасын  ұйымдастыру мазмұны.</w:t>
      </w:r>
    </w:p>
    <w:p w14:paraId="3A404D00" w14:textId="77777777" w:rsidR="007043FE" w:rsidRPr="007043FE" w:rsidRDefault="007043FE" w:rsidP="00FD248B">
      <w:pPr>
        <w:spacing w:after="0" w:line="240" w:lineRule="auto"/>
        <w:ind w:firstLine="709"/>
        <w:jc w:val="both"/>
        <w:rPr>
          <w:rFonts w:ascii="Times New Roman" w:hAnsi="Times New Roman" w:cs="Times New Roman"/>
          <w:b/>
          <w:sz w:val="24"/>
          <w:szCs w:val="24"/>
          <w:lang w:val="kk-KZ"/>
        </w:rPr>
      </w:pPr>
    </w:p>
    <w:p w14:paraId="4FD6BE9C" w14:textId="77777777" w:rsidR="007043FE" w:rsidRPr="007043FE" w:rsidRDefault="007043FE" w:rsidP="00FD248B">
      <w:pPr>
        <w:spacing w:after="0" w:line="240" w:lineRule="auto"/>
        <w:ind w:firstLine="720"/>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15.1. Жобалау зертханасын ұйымдастыру мазмұны  </w:t>
      </w:r>
    </w:p>
    <w:p w14:paraId="7C5B36B1"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зертханасының мазмұндық және технологиялық құрылымы   жобалауды   екі тұрғыдан қамтиды. </w:t>
      </w:r>
      <w:r w:rsidRPr="007043FE">
        <w:rPr>
          <w:rFonts w:ascii="Times New Roman" w:hAnsi="Times New Roman" w:cs="Times New Roman"/>
          <w:i/>
          <w:sz w:val="24"/>
          <w:szCs w:val="24"/>
          <w:lang w:val="kk-KZ"/>
        </w:rPr>
        <w:t>Біріншісі,</w:t>
      </w:r>
      <w:r w:rsidRPr="007043FE">
        <w:rPr>
          <w:rFonts w:ascii="Times New Roman" w:hAnsi="Times New Roman" w:cs="Times New Roman"/>
          <w:sz w:val="24"/>
          <w:szCs w:val="24"/>
          <w:lang w:val="kk-KZ"/>
        </w:rPr>
        <w:t xml:space="preserve"> зертхана негізінде жобалауды білім беру ұйымдарын дамытудың инновациялық түрі ретінде ендірудің  </w:t>
      </w:r>
      <w:r w:rsidRPr="007043FE">
        <w:rPr>
          <w:rFonts w:ascii="Times New Roman" w:hAnsi="Times New Roman" w:cs="Times New Roman"/>
          <w:i/>
          <w:sz w:val="24"/>
          <w:szCs w:val="24"/>
          <w:lang w:val="kk-KZ"/>
        </w:rPr>
        <w:t xml:space="preserve">мазмұнын </w:t>
      </w:r>
      <w:r w:rsidRPr="007043FE">
        <w:rPr>
          <w:rFonts w:ascii="Times New Roman" w:hAnsi="Times New Roman" w:cs="Times New Roman"/>
          <w:sz w:val="24"/>
          <w:szCs w:val="24"/>
          <w:lang w:val="kk-KZ"/>
        </w:rPr>
        <w:t xml:space="preserve">түсіндіру.   </w:t>
      </w:r>
      <w:r w:rsidRPr="007043FE">
        <w:rPr>
          <w:rFonts w:ascii="Times New Roman" w:hAnsi="Times New Roman" w:cs="Times New Roman"/>
          <w:i/>
          <w:sz w:val="24"/>
          <w:szCs w:val="24"/>
          <w:lang w:val="kk-KZ"/>
        </w:rPr>
        <w:t xml:space="preserve">Екіншісі, </w:t>
      </w:r>
      <w:r w:rsidRPr="007043FE">
        <w:rPr>
          <w:rFonts w:ascii="Times New Roman" w:hAnsi="Times New Roman" w:cs="Times New Roman"/>
          <w:sz w:val="24"/>
          <w:szCs w:val="24"/>
          <w:lang w:val="kk-KZ"/>
        </w:rPr>
        <w:t xml:space="preserve"> зертхана  жұмысының әдістемесін толық бере отырып, білім берудің құзыреттілік нәтижелерін қалыптастыру  </w:t>
      </w:r>
      <w:r w:rsidRPr="007043FE">
        <w:rPr>
          <w:rFonts w:ascii="Times New Roman" w:hAnsi="Times New Roman" w:cs="Times New Roman"/>
          <w:i/>
          <w:sz w:val="24"/>
          <w:szCs w:val="24"/>
          <w:lang w:val="kk-KZ"/>
        </w:rPr>
        <w:t>технологиясын</w:t>
      </w:r>
      <w:r w:rsidRPr="007043FE">
        <w:rPr>
          <w:rFonts w:ascii="Times New Roman" w:hAnsi="Times New Roman" w:cs="Times New Roman"/>
          <w:sz w:val="24"/>
          <w:szCs w:val="24"/>
          <w:lang w:val="kk-KZ"/>
        </w:rPr>
        <w:t xml:space="preserve"> сипаттау.</w:t>
      </w:r>
    </w:p>
    <w:p w14:paraId="524E243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 беру ұйымдарында жоба жетекшілерін дайындауға бағытталған  жобалау зертханаларын   ұйымдастыру үшін қызмет етіп тұрған құрылымға матрицалық негізде</w:t>
      </w:r>
      <w:r w:rsidRPr="007043FE">
        <w:rPr>
          <w:rFonts w:ascii="Times New Roman" w:hAnsi="Times New Roman" w:cs="Times New Roman"/>
          <w:spacing w:val="6"/>
          <w:sz w:val="24"/>
          <w:szCs w:val="24"/>
          <w:lang w:val="kk-KZ"/>
        </w:rPr>
        <w:t xml:space="preserve">  арнайы оқу зертханалары, шығармашылық топтар, т.б. қызметтер ендіріледі. Оны жүргізуге кәсіби маманданған психолог – педагогтар, арнайы шақырылған жобалау кеңесшілері, жоғары оқу орындары ғалымдары мен зерттеушілер тартылуы мүмкін. Жобалау  мақсатына орай   тьютор–әдіскер, кеңесші, менеджерлер, оқу бағдарламалары жетекшілері, тренерлер – семинарлар жетекшілері, т.б. мамандарды даярлауға болады. Шағын ұйымдарда арнайы дйындалған тьютордың өзі менеджер, әдіскер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 кеңесші ретінде педагогтарды оқытуды жобалау, жоспарлау, жүзеге асыру және тиімділігін бағалау қызметтеріне жетекшілік жасай алады.</w:t>
      </w:r>
    </w:p>
    <w:p w14:paraId="1ACFBB21"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зертханасын ұйымдастырудың қысқаша негіздемесі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 ұйымдастыра білу инновациялық өзгерістер жағдайында педагогтар мен басқарушылардың кәсіби әрекеттерінің маңызды бөлігіне айналуда. Білім берудегі жобалаудың педагогикалық әрекеттерді сапалы және түбегейлі өзгертуге, педагогтар мен білім алушылардың тың идеялар мен жаңа іске ынталануына, жаңа жобаларды белсенділікпен жүзеге асыруға мүмкіндік беретіні оны  тәжірибеге енгізу қажеттігін алға қойып отыр.  Педагогтар мен басқарушылардың, білім алушылардың жобалар жасауға қатысуы оларды ізденіске,  өздерінің  зерттеу жобаларын жүзеге асыруға, білім беру мазмұны мен әдістемелерін жаңартуға ықпал етеді.</w:t>
      </w:r>
    </w:p>
    <w:p w14:paraId="2E4AAB78"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үрдістерді ендірудегі проблемалар  педагогтар мен басқарушылардың әрекеттік құзыреттілігін дамыту қажеттігіне байланысты екені белгілі. Б.Д. Элькониннің айтуынша, кез келген құзыреттіліктің әрекет барысында пайда болатынын, қалыптасатынын және оның адамның әрекетке араласуының өлшемі екенін ескерсек, жобалаудың адамды дамыту әрекеті ретінде бүгінгі білім беруде маңыздылығы орасан зор деуге болады. Сондықтан, педагогтардың жобалауға тікелей қатысуы педагогикалық әрекеттің мазмұны мен түріне жаңалықтар әкеледі.</w:t>
      </w:r>
    </w:p>
    <w:p w14:paraId="01A0E33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үрдісінің дәстүрлі түрдегі білім мен ақпаратты меңгерту мазмұны мен жаңа талаптарға сай субъектілердің белсенді әрекетін ұйымдастыру тәжірибесі арқылы білім беру мазмұны арасындағы айырмашылықтар айқындала бастады. Соған орай, педагогикалық теориялар мен  тәжірибеде олардың бірінен екіншісіне өту қажеттігі мен оны жүзеге асыру жолдары көптеп қарастырылуда. Жобалау әрекет барысында пайда болатындықтан, оны дайын күйінде  қолдану мүмкін емес және жобалау алгоритмін меңгерген педагогтар оны білім беруде өзіндік идея мен технология ретінде, анықталған кезеңдерге сай орындалады.</w:t>
      </w:r>
    </w:p>
    <w:p w14:paraId="1438F5B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 зертханасын ұйымдастыру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жоба жетекшілерінің құзыреттілігін дамытудың мазмұны мен әдістемесін құрастырып, тәжірибелік сынақтан өткізу. </w:t>
      </w:r>
    </w:p>
    <w:p w14:paraId="6838482C"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Болжамы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Зертхана жұмысында жоба жетекшілерінің өз  ұйымындағы жағдайларды талдай білу, проблеманы және оны шешу жолдарын анықтау, жоба құрастыра білу және оны нақты  кезеңдерімен жүзеге асыру, оның тиімділігін бағалай білу құзыреттіліктері қалыптасады, өйткені теориялық білім алу және тәжірибелік жұмыстар қатысушылардың жобалау қызметін тікелей өздері ұйымдастыру  барысында орындалады.</w:t>
      </w:r>
    </w:p>
    <w:p w14:paraId="5235B6A2"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lastRenderedPageBreak/>
        <w:t>Жұмыс кезеңдері және міндеттері</w:t>
      </w:r>
      <w:r w:rsidRPr="007043FE">
        <w:rPr>
          <w:rFonts w:ascii="Times New Roman" w:hAnsi="Times New Roman" w:cs="Times New Roman"/>
          <w:b/>
          <w:sz w:val="24"/>
          <w:szCs w:val="24"/>
          <w:lang w:val="kk-KZ"/>
        </w:rPr>
        <w:t>:</w:t>
      </w:r>
    </w:p>
    <w:p w14:paraId="71AC438F"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Дайындық кезеңінде атқарылатын жұмыстар:</w:t>
      </w:r>
    </w:p>
    <w:p w14:paraId="78A8B590"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ұйымдастыру шарттарын анықтау;</w:t>
      </w:r>
    </w:p>
    <w:p w14:paraId="7B4A55D0"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Модульдік бағдарлама мазмұны мен әдістерін айқындау;</w:t>
      </w:r>
    </w:p>
    <w:p w14:paraId="6DCAFA2E"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Зертхана жұмысының нәтижелік өлшемдерін белгілеу;</w:t>
      </w:r>
    </w:p>
    <w:p w14:paraId="1EECAD06"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78B691D3"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таныстыру</w:t>
      </w:r>
      <w:proofErr w:type="spellEnd"/>
      <w:r w:rsidRPr="007043FE">
        <w:rPr>
          <w:rFonts w:ascii="Times New Roman" w:hAnsi="Times New Roman" w:cs="Times New Roman"/>
          <w:sz w:val="24"/>
          <w:szCs w:val="24"/>
        </w:rPr>
        <w:t>;</w:t>
      </w:r>
    </w:p>
    <w:p w14:paraId="0F0532E8"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алгортмі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557EAD72"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әдістемелерін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77D0CCF8"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рефлексия </w:t>
      </w:r>
      <w:proofErr w:type="spellStart"/>
      <w:r w:rsidRPr="007043FE">
        <w:rPr>
          <w:rFonts w:ascii="Times New Roman" w:hAnsi="Times New Roman" w:cs="Times New Roman"/>
          <w:sz w:val="24"/>
          <w:szCs w:val="24"/>
        </w:rPr>
        <w:t>жасай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20544F24" w14:textId="77777777" w:rsidR="007043FE" w:rsidRPr="007043FE" w:rsidRDefault="007043FE" w:rsidP="00FD248B">
      <w:pPr>
        <w:numPr>
          <w:ilvl w:val="0"/>
          <w:numId w:val="94"/>
        </w:numPr>
        <w:spacing w:after="0" w:line="240" w:lineRule="auto"/>
        <w:ind w:left="0"/>
        <w:jc w:val="both"/>
        <w:rPr>
          <w:rFonts w:ascii="Times New Roman" w:hAnsi="Times New Roman" w:cs="Times New Roman"/>
          <w:b/>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сараптама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жасау.</w:t>
      </w:r>
    </w:p>
    <w:p w14:paraId="5D6CD418"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қорыту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33118984"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42D55CE7"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динамикасын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E59DC7E"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286C87B2"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w:t>
      </w:r>
    </w:p>
    <w:p w14:paraId="669E7ACC" w14:textId="77777777" w:rsidR="007043FE" w:rsidRPr="007043FE" w:rsidRDefault="007043FE" w:rsidP="00FD248B">
      <w:pPr>
        <w:spacing w:after="0" w:line="240" w:lineRule="auto"/>
        <w:ind w:firstLine="72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қатысушылар</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әдіскерлер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универитет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бол</w:t>
      </w:r>
      <w:r w:rsidRPr="007043FE">
        <w:rPr>
          <w:rFonts w:ascii="Times New Roman" w:hAnsi="Times New Roman" w:cs="Times New Roman"/>
          <w:sz w:val="24"/>
          <w:szCs w:val="24"/>
          <w:lang w:val="kk-KZ"/>
        </w:rPr>
        <w:t>а ала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Соған орай, з</w:t>
      </w:r>
      <w:proofErr w:type="spellStart"/>
      <w:r w:rsidRPr="007043FE">
        <w:rPr>
          <w:rFonts w:ascii="Times New Roman" w:hAnsi="Times New Roman" w:cs="Times New Roman"/>
          <w:sz w:val="24"/>
          <w:szCs w:val="24"/>
        </w:rPr>
        <w:t>ертхананың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модулі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lang w:val="kk-KZ"/>
        </w:rPr>
        <w:t>, әдістемелік жаңартудағы, өзігінен оқыту жобалары, т.б.</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ады</w:t>
      </w:r>
      <w:r w:rsidRPr="007043FE">
        <w:rPr>
          <w:rFonts w:ascii="Times New Roman" w:hAnsi="Times New Roman" w:cs="Times New Roman"/>
          <w:sz w:val="24"/>
          <w:szCs w:val="24"/>
        </w:rPr>
        <w:t>.</w:t>
      </w:r>
    </w:p>
    <w:p w14:paraId="68D9DAB8" w14:textId="77777777" w:rsidR="007043FE" w:rsidRPr="007043FE" w:rsidRDefault="007043FE" w:rsidP="00FD248B">
      <w:pPr>
        <w:spacing w:after="0" w:line="240" w:lineRule="auto"/>
        <w:ind w:firstLine="720"/>
        <w:jc w:val="both"/>
        <w:rPr>
          <w:rFonts w:ascii="Times New Roman" w:hAnsi="Times New Roman" w:cs="Times New Roman"/>
          <w:sz w:val="24"/>
          <w:szCs w:val="24"/>
          <w:highlight w:val="yellow"/>
        </w:rPr>
      </w:pP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жұмыс бағыттарына, немесе сұраныстарына қарай</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lang w:val="kk-KZ"/>
        </w:rPr>
        <w:t>да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lang w:val="kk-KZ"/>
        </w:rPr>
        <w:t>та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жұмысы</w:t>
      </w:r>
      <w:proofErr w:type="spellEnd"/>
      <w:r w:rsidRPr="007043FE">
        <w:rPr>
          <w:rFonts w:ascii="Times New Roman" w:hAnsi="Times New Roman" w:cs="Times New Roman"/>
          <w:sz w:val="24"/>
          <w:szCs w:val="24"/>
          <w:lang w:val="kk-KZ"/>
        </w:rPr>
        <w:t>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оқыту </w:t>
      </w:r>
      <w:proofErr w:type="spellStart"/>
      <w:r w:rsidRPr="007043FE">
        <w:rPr>
          <w:rFonts w:ascii="Times New Roman" w:hAnsi="Times New Roman" w:cs="Times New Roman"/>
          <w:sz w:val="24"/>
          <w:szCs w:val="24"/>
        </w:rPr>
        <w:t>процесі</w:t>
      </w:r>
      <w:proofErr w:type="spellEnd"/>
      <w:r w:rsidRPr="007043FE">
        <w:rPr>
          <w:rFonts w:ascii="Times New Roman" w:hAnsi="Times New Roman" w:cs="Times New Roman"/>
          <w:sz w:val="24"/>
          <w:szCs w:val="24"/>
          <w:lang w:val="kk-KZ"/>
        </w:rPr>
        <w:t>нда, зерттеу әрекеттерінде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өздерінің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арқылы </w:t>
      </w:r>
      <w:proofErr w:type="spellStart"/>
      <w:r w:rsidRPr="007043FE">
        <w:rPr>
          <w:rFonts w:ascii="Times New Roman" w:hAnsi="Times New Roman" w:cs="Times New Roman"/>
          <w:sz w:val="24"/>
          <w:szCs w:val="24"/>
        </w:rPr>
        <w:t>қалыптасады</w:t>
      </w:r>
      <w:proofErr w:type="spellEnd"/>
      <w:r w:rsidRPr="007043FE">
        <w:rPr>
          <w:rFonts w:ascii="Times New Roman" w:hAnsi="Times New Roman" w:cs="Times New Roman"/>
          <w:sz w:val="24"/>
          <w:szCs w:val="24"/>
          <w:lang w:val="kk-KZ"/>
        </w:rPr>
        <w:t xml:space="preserve"> және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бекітіледі</w:t>
      </w:r>
      <w:proofErr w:type="spellEnd"/>
      <w:r w:rsidRPr="007043FE">
        <w:rPr>
          <w:rFonts w:ascii="Times New Roman" w:hAnsi="Times New Roman" w:cs="Times New Roman"/>
          <w:sz w:val="24"/>
          <w:szCs w:val="24"/>
        </w:rPr>
        <w:t>.</w:t>
      </w:r>
    </w:p>
    <w:p w14:paraId="08A8B34B"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Осыған байланысты қатысушылар жобаны дайындауда өздері қызмет істейтін білім беру ұйымдарындағы проблемаларды анықтап, дамыту жолдарын белгілейді. Сөйтіп, олар өз саласын жетілдіру проблемасы бойынша мақсатты бағдарлы жоба тақырыбы таңдалды.</w:t>
      </w:r>
    </w:p>
    <w:p w14:paraId="4AF2EDA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Зертханалар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бағдарламасының мазмұнын құрастыру үшін қойылған мақсатқа сай күтілетін нәтижелер айқындалады, олар, мысалы, төмендегі құзыреттіліктер болуы мүмкін:</w:t>
      </w:r>
    </w:p>
    <w:p w14:paraId="64951735"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ұйымдарының проблемасын анықтап, оның шешу жолдарын  жобалай білу </w:t>
      </w:r>
    </w:p>
    <w:p w14:paraId="46A834C7"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мазмүны мен ресурстарын тиімді ұйымдастыру арқылы оны жүзеге асырылуын қамтамасыз ете білуі;</w:t>
      </w:r>
    </w:p>
    <w:p w14:paraId="3DFD9F0B"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Оқу, зерттеу, әдістемелік, т.б.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рды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w:t>
      </w:r>
    </w:p>
    <w:p w14:paraId="45CB404A"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w:t>
      </w:r>
    </w:p>
    <w:p w14:paraId="216E21D0"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бағытта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b/>
          <w:i/>
          <w:sz w:val="24"/>
          <w:szCs w:val="24"/>
        </w:rPr>
        <w:t xml:space="preserve">не </w:t>
      </w:r>
      <w:proofErr w:type="spellStart"/>
      <w:r w:rsidRPr="007043FE">
        <w:rPr>
          <w:rFonts w:ascii="Times New Roman" w:hAnsi="Times New Roman" w:cs="Times New Roman"/>
          <w:b/>
          <w:i/>
          <w:sz w:val="24"/>
          <w:szCs w:val="24"/>
        </w:rPr>
        <w:t>үшін</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b/>
          <w:i/>
          <w:sz w:val="24"/>
          <w:szCs w:val="24"/>
        </w:rPr>
        <w:t>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нені</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қалай</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тұтастықпен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жасалды</w:t>
      </w:r>
      <w:proofErr w:type="spellEnd"/>
      <w:r w:rsidRPr="007043FE">
        <w:rPr>
          <w:rFonts w:ascii="Times New Roman" w:hAnsi="Times New Roman" w:cs="Times New Roman"/>
          <w:sz w:val="24"/>
          <w:szCs w:val="24"/>
        </w:rPr>
        <w:t>.</w:t>
      </w:r>
    </w:p>
    <w:p w14:paraId="1913F49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курстарынан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мүлдем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босатуды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етпейді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ұштастыра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жүргізіледі</w:t>
      </w:r>
      <w:proofErr w:type="spellEnd"/>
      <w:r w:rsidRPr="007043FE">
        <w:rPr>
          <w:rFonts w:ascii="Times New Roman" w:hAnsi="Times New Roman" w:cs="Times New Roman"/>
          <w:sz w:val="24"/>
          <w:szCs w:val="24"/>
        </w:rPr>
        <w:t>.  Со</w:t>
      </w:r>
      <w:r w:rsidRPr="007043FE">
        <w:rPr>
          <w:rFonts w:ascii="Times New Roman" w:hAnsi="Times New Roman" w:cs="Times New Roman"/>
          <w:sz w:val="24"/>
          <w:szCs w:val="24"/>
          <w:lang w:val="kk-KZ"/>
        </w:rPr>
        <w:t xml:space="preserve">ған орай, оқыту процесі үшін төмендегі ұйымдастырушылық талаптарды алдын ала ескеру қажет. </w:t>
      </w:r>
    </w:p>
    <w:p w14:paraId="2D9C12E3"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әдістемесін оқыту бағдарламасының модульдік мазмұны  белгілеп алу.</w:t>
      </w:r>
    </w:p>
    <w:p w14:paraId="578D5EDD"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процесі кредиттік – модульдік жүйеде жасалуы мүмкін, бұл жағдайда жобалық жұмыстар сәйкесінше 40 % теорияны, 60 % өз бетіндік жұмысты құрайды, оның  50 %ы   жобалар туралы жеке кеңес беру түрінде жоспарланады;</w:t>
      </w:r>
    </w:p>
    <w:p w14:paraId="657D1A4D"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модулі бір оқу жылына жасалып,  1 кредитті  құрайтын 45 астрономиялық сағат болып белгіленеді,   оның 15 –    зертханада, яғни,  аудиториялық; 15 сағаты -    жобалық, немесе, өз ұйымындағы практикалық  жұмыстардың  мен   жеке кеңес беру; қалған 15 сағаты -  қатысушылардың өз беттерімен жобалар құрастыру мен оны тәжірибеде жүзеге асыруға берілетін сағаттар.</w:t>
      </w:r>
    </w:p>
    <w:p w14:paraId="0B66E9E5"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зертханалары міндбетті түрде қатысушылардың өз жобаларын қорғап, оларды белгіленген өлшемдерге сай  бағалаумен аяқталады.</w:t>
      </w:r>
    </w:p>
    <w:p w14:paraId="0627BB9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зертханаларын ұйымдастырушылар алдында екі жақты міндеттер қойылады,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қатысушылардың жобалау әдістемесін меңгеруін,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олардың негізгі жұмысындағы проблеманы анықтай отырып, оның мақсатты бағдарлы өзгерістерін қамтамасыз ететін жоба ұсынуына жағдай жасау. Осылайша, жобалау зертханаларының құндылығы қатысушыларды жаңа  технологиялармен «қаруландырып» жіберуде  ғана емес, сонымен қатар, олардың негізгі жұмысында ұйымдастырушылық өзгерістердің болуына ықпал ету болып табылады.</w:t>
      </w:r>
    </w:p>
    <w:p w14:paraId="3D53D7E2"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Жобалау зертханалары білім беру ұйымын (оқыту үрдісін, әдістемелік жұмысты, т.б.) </w:t>
      </w:r>
      <w:r w:rsidRPr="007043FE">
        <w:rPr>
          <w:rFonts w:ascii="Times New Roman" w:hAnsi="Times New Roman" w:cs="Times New Roman"/>
          <w:i/>
          <w:sz w:val="24"/>
          <w:szCs w:val="24"/>
          <w:lang w:val="kk-KZ"/>
        </w:rPr>
        <w:t xml:space="preserve">сатылық қадамдар бойынша  дамыту  </w:t>
      </w:r>
      <w:r w:rsidRPr="007043FE">
        <w:rPr>
          <w:rFonts w:ascii="Times New Roman" w:hAnsi="Times New Roman" w:cs="Times New Roman"/>
          <w:sz w:val="24"/>
          <w:szCs w:val="24"/>
          <w:lang w:val="kk-KZ"/>
        </w:rPr>
        <w:t xml:space="preserve">моделі ретінде жасалып, ондағы әрбір қадамы өзара тікелей байланыстырылды.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14</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 Бұл</w:t>
      </w:r>
      <w:r w:rsidRPr="007043FE">
        <w:rPr>
          <w:rFonts w:ascii="Times New Roman" w:hAnsi="Times New Roman" w:cs="Times New Roman"/>
          <w:sz w:val="24"/>
          <w:szCs w:val="24"/>
        </w:rPr>
        <w:t xml:space="preserve"> модель</w:t>
      </w:r>
      <w:r w:rsidRPr="007043FE">
        <w:rPr>
          <w:rFonts w:ascii="Times New Roman" w:hAnsi="Times New Roman" w:cs="Times New Roman"/>
          <w:sz w:val="24"/>
          <w:szCs w:val="24"/>
          <w:lang w:val="kk-KZ"/>
        </w:rPr>
        <w:t xml:space="preserve">дің  </w:t>
      </w:r>
      <w:proofErr w:type="spellStart"/>
      <w:r w:rsidRPr="007043FE">
        <w:rPr>
          <w:rFonts w:ascii="Times New Roman" w:hAnsi="Times New Roman" w:cs="Times New Roman"/>
          <w:i/>
          <w:sz w:val="24"/>
          <w:szCs w:val="24"/>
        </w:rPr>
        <w:t>алгоритмі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төмендегі сатыларды қамтиды</w:t>
      </w:r>
      <w:r w:rsidRPr="007043FE">
        <w:rPr>
          <w:rFonts w:ascii="Times New Roman" w:hAnsi="Times New Roman" w:cs="Times New Roman"/>
          <w:sz w:val="24"/>
          <w:szCs w:val="24"/>
        </w:rPr>
        <w:t>:</w:t>
      </w:r>
    </w:p>
    <w:p w14:paraId="548DDF01"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p>
    <w:p w14:paraId="61B1046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5F02B17E"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келу</w:t>
      </w:r>
      <w:proofErr w:type="spellEnd"/>
    </w:p>
    <w:p w14:paraId="056012F5"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Стратегиялар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p>
    <w:p w14:paraId="51C3EEDC"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түсіндіру</w:t>
      </w:r>
      <w:proofErr w:type="spellEnd"/>
    </w:p>
    <w:p w14:paraId="64AF4E0E"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құру</w:t>
      </w:r>
      <w:proofErr w:type="spellEnd"/>
    </w:p>
    <w:p w14:paraId="34524AA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w:t>
      </w:r>
    </w:p>
    <w:p w14:paraId="54069ACB"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Жетістіктерді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байқау</w:t>
      </w:r>
      <w:proofErr w:type="spellEnd"/>
    </w:p>
    <w:p w14:paraId="1C6D4B72"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Жетістіктердің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бекітілуі</w:t>
      </w:r>
      <w:proofErr w:type="spellEnd"/>
    </w:p>
    <w:p w14:paraId="27F404E5"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
    <w:p w14:paraId="576C8CAC" w14:textId="77777777" w:rsidR="007043FE" w:rsidRPr="007043FE" w:rsidRDefault="00BE638B" w:rsidP="00FD248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inline distT="0" distB="0" distL="0" distR="0" wp14:anchorId="6B5CBE3B" wp14:editId="5FFADE4F">
                <wp:extent cx="4190365" cy="3545205"/>
                <wp:effectExtent l="0" t="19050" r="10160" b="0"/>
                <wp:docPr id="220" name="Полотно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222"/>
                        <wps:cNvSpPr>
                          <a:spLocks noChangeArrowheads="1"/>
                        </wps:cNvSpPr>
                        <wps:spPr bwMode="auto">
                          <a:xfrm>
                            <a:off x="875961" y="0"/>
                            <a:ext cx="2933903" cy="3314709"/>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223"/>
                        <wps:cNvSpPr>
                          <a:spLocks noChangeArrowheads="1"/>
                        </wps:cNvSpPr>
                        <wps:spPr bwMode="auto">
                          <a:xfrm>
                            <a:off x="2247383" y="0"/>
                            <a:ext cx="344879" cy="342873"/>
                          </a:xfrm>
                          <a:prstGeom prst="ellipse">
                            <a:avLst/>
                          </a:prstGeom>
                          <a:solidFill>
                            <a:srgbClr val="FFFFFF"/>
                          </a:solidFill>
                          <a:ln w="9525">
                            <a:solidFill>
                              <a:srgbClr val="000000"/>
                            </a:solidFill>
                            <a:round/>
                            <a:headEnd/>
                            <a:tailEnd/>
                          </a:ln>
                        </wps:spPr>
                        <wps:txbx>
                          <w:txbxContent>
                            <w:p w14:paraId="3773C62B" w14:textId="77777777" w:rsidR="00D53832" w:rsidRDefault="00D53832" w:rsidP="007043FE">
                              <w:r>
                                <w:t>1</w:t>
                              </w:r>
                            </w:p>
                          </w:txbxContent>
                        </wps:txbx>
                        <wps:bodyPr rot="0" vert="horz" wrap="square" lIns="91440" tIns="45720" rIns="91440" bIns="45720" anchor="t" anchorCtr="0" upright="1">
                          <a:noAutofit/>
                        </wps:bodyPr>
                      </wps:wsp>
                      <wps:wsp>
                        <wps:cNvPr id="4" name="Oval 224"/>
                        <wps:cNvSpPr>
                          <a:spLocks noChangeArrowheads="1"/>
                        </wps:cNvSpPr>
                        <wps:spPr bwMode="auto">
                          <a:xfrm>
                            <a:off x="2818943" y="1028618"/>
                            <a:ext cx="342451" cy="345333"/>
                          </a:xfrm>
                          <a:prstGeom prst="ellipse">
                            <a:avLst/>
                          </a:prstGeom>
                          <a:solidFill>
                            <a:srgbClr val="FFFFFF"/>
                          </a:solidFill>
                          <a:ln w="9525">
                            <a:solidFill>
                              <a:srgbClr val="000000"/>
                            </a:solidFill>
                            <a:round/>
                            <a:headEnd/>
                            <a:tailEnd/>
                          </a:ln>
                        </wps:spPr>
                        <wps:txbx>
                          <w:txbxContent>
                            <w:p w14:paraId="0899D519" w14:textId="77777777" w:rsidR="00D53832" w:rsidRDefault="00D53832" w:rsidP="007043FE">
                              <w:r>
                                <w:t>2</w:t>
                              </w:r>
                            </w:p>
                          </w:txbxContent>
                        </wps:txbx>
                        <wps:bodyPr rot="0" vert="horz" wrap="square" lIns="91440" tIns="45720" rIns="91440" bIns="45720" anchor="t" anchorCtr="0" upright="1">
                          <a:noAutofit/>
                        </wps:bodyPr>
                      </wps:wsp>
                      <wps:wsp>
                        <wps:cNvPr id="5" name="Oval 225"/>
                        <wps:cNvSpPr>
                          <a:spLocks noChangeArrowheads="1"/>
                        </wps:cNvSpPr>
                        <wps:spPr bwMode="auto">
                          <a:xfrm>
                            <a:off x="1676632" y="1028618"/>
                            <a:ext cx="341641" cy="342873"/>
                          </a:xfrm>
                          <a:prstGeom prst="ellipse">
                            <a:avLst/>
                          </a:prstGeom>
                          <a:solidFill>
                            <a:srgbClr val="FFFFFF"/>
                          </a:solidFill>
                          <a:ln w="9525">
                            <a:solidFill>
                              <a:srgbClr val="000000"/>
                            </a:solidFill>
                            <a:round/>
                            <a:headEnd/>
                            <a:tailEnd/>
                          </a:ln>
                        </wps:spPr>
                        <wps:txbx>
                          <w:txbxContent>
                            <w:p w14:paraId="203BD92C" w14:textId="77777777" w:rsidR="00D53832" w:rsidRDefault="00D53832" w:rsidP="007043FE">
                              <w:r>
                                <w:t>9</w:t>
                              </w:r>
                            </w:p>
                          </w:txbxContent>
                        </wps:txbx>
                        <wps:bodyPr rot="0" vert="horz" wrap="square" lIns="91440" tIns="45720" rIns="91440" bIns="45720" anchor="t" anchorCtr="0" upright="1">
                          <a:noAutofit/>
                        </wps:bodyPr>
                      </wps:wsp>
                      <wps:wsp>
                        <wps:cNvPr id="6" name="Oval 226"/>
                        <wps:cNvSpPr>
                          <a:spLocks noChangeArrowheads="1"/>
                        </wps:cNvSpPr>
                        <wps:spPr bwMode="auto">
                          <a:xfrm>
                            <a:off x="3276354" y="2057236"/>
                            <a:ext cx="343260" cy="343693"/>
                          </a:xfrm>
                          <a:prstGeom prst="ellipse">
                            <a:avLst/>
                          </a:prstGeom>
                          <a:solidFill>
                            <a:srgbClr val="FFFFFF"/>
                          </a:solidFill>
                          <a:ln w="9525">
                            <a:solidFill>
                              <a:srgbClr val="000000"/>
                            </a:solidFill>
                            <a:round/>
                            <a:headEnd/>
                            <a:tailEnd/>
                          </a:ln>
                        </wps:spPr>
                        <wps:txbx>
                          <w:txbxContent>
                            <w:p w14:paraId="3826AA7B" w14:textId="77777777" w:rsidR="00D53832" w:rsidRDefault="00D53832" w:rsidP="007043FE">
                              <w:r>
                                <w:t>3</w:t>
                              </w:r>
                            </w:p>
                          </w:txbxContent>
                        </wps:txbx>
                        <wps:bodyPr rot="0" vert="horz" wrap="square" lIns="91440" tIns="45720" rIns="91440" bIns="45720" anchor="t" anchorCtr="0" upright="1">
                          <a:noAutofit/>
                        </wps:bodyPr>
                      </wps:wsp>
                      <wps:wsp>
                        <wps:cNvPr id="7" name="Oval 227"/>
                        <wps:cNvSpPr>
                          <a:spLocks noChangeArrowheads="1"/>
                        </wps:cNvSpPr>
                        <wps:spPr bwMode="auto">
                          <a:xfrm>
                            <a:off x="1219221" y="1943219"/>
                            <a:ext cx="342451" cy="344513"/>
                          </a:xfrm>
                          <a:prstGeom prst="ellipse">
                            <a:avLst/>
                          </a:prstGeom>
                          <a:solidFill>
                            <a:srgbClr val="FFFFFF"/>
                          </a:solidFill>
                          <a:ln w="9525">
                            <a:solidFill>
                              <a:srgbClr val="000000"/>
                            </a:solidFill>
                            <a:round/>
                            <a:headEnd/>
                            <a:tailEnd/>
                          </a:ln>
                        </wps:spPr>
                        <wps:txbx>
                          <w:txbxContent>
                            <w:p w14:paraId="128A02AA" w14:textId="77777777" w:rsidR="00D53832" w:rsidRDefault="00D53832" w:rsidP="007043FE">
                              <w:r>
                                <w:t>8</w:t>
                              </w:r>
                            </w:p>
                          </w:txbxContent>
                        </wps:txbx>
                        <wps:bodyPr rot="0" vert="horz" wrap="square" lIns="91440" tIns="45720" rIns="91440" bIns="45720" anchor="t" anchorCtr="0" upright="1">
                          <a:noAutofit/>
                        </wps:bodyPr>
                      </wps:wsp>
                      <wps:wsp>
                        <wps:cNvPr id="8" name="Oval 228"/>
                        <wps:cNvSpPr>
                          <a:spLocks noChangeArrowheads="1"/>
                        </wps:cNvSpPr>
                        <wps:spPr bwMode="auto">
                          <a:xfrm>
                            <a:off x="3847914" y="3086674"/>
                            <a:ext cx="342451" cy="342873"/>
                          </a:xfrm>
                          <a:prstGeom prst="ellipse">
                            <a:avLst/>
                          </a:prstGeom>
                          <a:solidFill>
                            <a:srgbClr val="FFFFFF"/>
                          </a:solidFill>
                          <a:ln w="9525">
                            <a:solidFill>
                              <a:srgbClr val="000000"/>
                            </a:solidFill>
                            <a:round/>
                            <a:headEnd/>
                            <a:tailEnd/>
                          </a:ln>
                        </wps:spPr>
                        <wps:txbx>
                          <w:txbxContent>
                            <w:p w14:paraId="13F8E924" w14:textId="77777777" w:rsidR="00D53832" w:rsidRDefault="00D53832" w:rsidP="007043FE">
                              <w:r>
                                <w:t>4</w:t>
                              </w:r>
                            </w:p>
                          </w:txbxContent>
                        </wps:txbx>
                        <wps:bodyPr rot="0" vert="horz" wrap="square" lIns="91440" tIns="45720" rIns="91440" bIns="45720" anchor="t" anchorCtr="0" upright="1">
                          <a:noAutofit/>
                        </wps:bodyPr>
                      </wps:wsp>
                      <wps:wsp>
                        <wps:cNvPr id="9" name="Oval 229"/>
                        <wps:cNvSpPr>
                          <a:spLocks noChangeArrowheads="1"/>
                        </wps:cNvSpPr>
                        <wps:spPr bwMode="auto">
                          <a:xfrm>
                            <a:off x="647661" y="3085854"/>
                            <a:ext cx="342451" cy="345333"/>
                          </a:xfrm>
                          <a:prstGeom prst="ellipse">
                            <a:avLst/>
                          </a:prstGeom>
                          <a:solidFill>
                            <a:srgbClr val="FFFFFF"/>
                          </a:solidFill>
                          <a:ln w="9525">
                            <a:solidFill>
                              <a:srgbClr val="000000"/>
                            </a:solidFill>
                            <a:round/>
                            <a:headEnd/>
                            <a:tailEnd/>
                          </a:ln>
                        </wps:spPr>
                        <wps:txbx>
                          <w:txbxContent>
                            <w:p w14:paraId="6D229AF1" w14:textId="77777777" w:rsidR="00D53832" w:rsidRDefault="00D53832" w:rsidP="007043FE">
                              <w:r>
                                <w:t>7</w:t>
                              </w:r>
                            </w:p>
                          </w:txbxContent>
                        </wps:txbx>
                        <wps:bodyPr rot="0" vert="horz" wrap="square" lIns="91440" tIns="45720" rIns="91440" bIns="45720" anchor="t" anchorCtr="0" upright="1">
                          <a:noAutofit/>
                        </wps:bodyPr>
                      </wps:wsp>
                      <wps:wsp>
                        <wps:cNvPr id="10" name="Oval 230"/>
                        <wps:cNvSpPr>
                          <a:spLocks noChangeArrowheads="1"/>
                        </wps:cNvSpPr>
                        <wps:spPr bwMode="auto">
                          <a:xfrm>
                            <a:off x="1676632" y="3085854"/>
                            <a:ext cx="341641" cy="345333"/>
                          </a:xfrm>
                          <a:prstGeom prst="ellipse">
                            <a:avLst/>
                          </a:prstGeom>
                          <a:solidFill>
                            <a:srgbClr val="FFFFFF"/>
                          </a:solidFill>
                          <a:ln w="9525">
                            <a:solidFill>
                              <a:srgbClr val="000000"/>
                            </a:solidFill>
                            <a:round/>
                            <a:headEnd/>
                            <a:tailEnd/>
                          </a:ln>
                        </wps:spPr>
                        <wps:txbx>
                          <w:txbxContent>
                            <w:p w14:paraId="64551D16" w14:textId="77777777" w:rsidR="00D53832" w:rsidRDefault="00D53832" w:rsidP="007043FE">
                              <w:r>
                                <w:t>6</w:t>
                              </w:r>
                            </w:p>
                          </w:txbxContent>
                        </wps:txbx>
                        <wps:bodyPr rot="0" vert="horz" wrap="square" lIns="91440" tIns="45720" rIns="91440" bIns="45720" anchor="t" anchorCtr="0" upright="1">
                          <a:noAutofit/>
                        </wps:bodyPr>
                      </wps:wsp>
                      <wps:wsp>
                        <wps:cNvPr id="11" name="Oval 231"/>
                        <wps:cNvSpPr>
                          <a:spLocks noChangeArrowheads="1"/>
                        </wps:cNvSpPr>
                        <wps:spPr bwMode="auto">
                          <a:xfrm>
                            <a:off x="2704793" y="3085854"/>
                            <a:ext cx="342451" cy="345333"/>
                          </a:xfrm>
                          <a:prstGeom prst="ellipse">
                            <a:avLst/>
                          </a:prstGeom>
                          <a:solidFill>
                            <a:srgbClr val="FFFFFF"/>
                          </a:solidFill>
                          <a:ln w="9525">
                            <a:solidFill>
                              <a:srgbClr val="000000"/>
                            </a:solidFill>
                            <a:round/>
                            <a:headEnd/>
                            <a:tailEnd/>
                          </a:ln>
                        </wps:spPr>
                        <wps:txbx>
                          <w:txbxContent>
                            <w:p w14:paraId="1AFD96EB" w14:textId="77777777" w:rsidR="00D53832" w:rsidRDefault="00D53832" w:rsidP="007043FE">
                              <w:r>
                                <w:t>5</w:t>
                              </w:r>
                            </w:p>
                          </w:txbxContent>
                        </wps:txbx>
                        <wps:bodyPr rot="0" vert="horz" wrap="square" lIns="91440" tIns="45720" rIns="91440" bIns="45720" anchor="t" anchorCtr="0" upright="1">
                          <a:noAutofit/>
                        </wps:bodyPr>
                      </wps:wsp>
                      <wps:wsp>
                        <wps:cNvPr id="12" name="Oval 232"/>
                        <wps:cNvSpPr>
                          <a:spLocks noChangeArrowheads="1"/>
                        </wps:cNvSpPr>
                        <wps:spPr bwMode="auto">
                          <a:xfrm>
                            <a:off x="2019082" y="1600346"/>
                            <a:ext cx="914011" cy="798122"/>
                          </a:xfrm>
                          <a:prstGeom prst="ellipse">
                            <a:avLst/>
                          </a:prstGeom>
                          <a:solidFill>
                            <a:srgbClr val="FFFFFF"/>
                          </a:solidFill>
                          <a:ln w="9525">
                            <a:solidFill>
                              <a:srgbClr val="000000"/>
                            </a:solidFill>
                            <a:round/>
                            <a:headEnd/>
                            <a:tailEnd/>
                          </a:ln>
                        </wps:spPr>
                        <wps:txbx>
                          <w:txbxContent>
                            <w:p w14:paraId="6B60BC0B" w14:textId="77777777" w:rsidR="00D53832" w:rsidRDefault="00D53832" w:rsidP="007043FE">
                              <w:pPr>
                                <w:jc w:val="center"/>
                                <w:rPr>
                                  <w:sz w:val="18"/>
                                  <w:szCs w:val="18"/>
                                </w:rPr>
                              </w:pPr>
                            </w:p>
                            <w:p w14:paraId="791AF02C" w14:textId="77777777"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14:paraId="197CC3B2" w14:textId="77777777" w:rsidR="00D53832" w:rsidRDefault="00D53832" w:rsidP="007043FE">
                              <w:pPr>
                                <w:jc w:val="center"/>
                                <w:rPr>
                                  <w:b/>
                                  <w:i/>
                                </w:rPr>
                              </w:pPr>
                              <w:r>
                                <w:rPr>
                                  <w:b/>
                                  <w:i/>
                                </w:rPr>
                                <w:t>тер</w:t>
                              </w:r>
                            </w:p>
                          </w:txbxContent>
                        </wps:txbx>
                        <wps:bodyPr rot="0" vert="horz" wrap="square" lIns="91440" tIns="45720" rIns="91440" bIns="45720" anchor="t" anchorCtr="0" upright="1">
                          <a:noAutofit/>
                        </wps:bodyPr>
                      </wps:wsp>
                      <wps:wsp>
                        <wps:cNvPr id="13" name="Line 233"/>
                        <wps:cNvCnPr>
                          <a:cxnSpLocks noChangeShapeType="1"/>
                        </wps:cNvCnPr>
                        <wps:spPr bwMode="auto">
                          <a:xfrm>
                            <a:off x="2704793" y="228855"/>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234"/>
                        <wps:cNvCnPr>
                          <a:cxnSpLocks noChangeShapeType="1"/>
                        </wps:cNvCnPr>
                        <wps:spPr bwMode="auto">
                          <a:xfrm>
                            <a:off x="2704793" y="342873"/>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Line 235"/>
                        <wps:cNvCnPr>
                          <a:cxnSpLocks noChangeShapeType="1"/>
                        </wps:cNvCnPr>
                        <wps:spPr bwMode="auto">
                          <a:xfrm>
                            <a:off x="3276354" y="1485508"/>
                            <a:ext cx="228300" cy="4560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Line 236"/>
                        <wps:cNvCnPr>
                          <a:cxnSpLocks noChangeShapeType="1"/>
                        </wps:cNvCnPr>
                        <wps:spPr bwMode="auto">
                          <a:xfrm>
                            <a:off x="3733764" y="2514946"/>
                            <a:ext cx="227491" cy="4552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237"/>
                        <wps:cNvCnPr>
                          <a:cxnSpLocks noChangeShapeType="1"/>
                        </wps:cNvCnPr>
                        <wps:spPr bwMode="auto">
                          <a:xfrm>
                            <a:off x="3162204" y="3428727"/>
                            <a:ext cx="457410" cy="16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238"/>
                        <wps:cNvCnPr>
                          <a:cxnSpLocks noChangeShapeType="1"/>
                        </wps:cNvCnPr>
                        <wps:spPr bwMode="auto">
                          <a:xfrm>
                            <a:off x="2133233"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239"/>
                        <wps:cNvCnPr>
                          <a:cxnSpLocks noChangeShapeType="1"/>
                        </wps:cNvCnPr>
                        <wps:spPr bwMode="auto">
                          <a:xfrm>
                            <a:off x="990111"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40"/>
                        <wps:cNvCnPr>
                          <a:cxnSpLocks noChangeShapeType="1"/>
                        </wps:cNvCnPr>
                        <wps:spPr bwMode="auto">
                          <a:xfrm flipH="1">
                            <a:off x="875961" y="2400109"/>
                            <a:ext cx="22911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41"/>
                        <wps:cNvCnPr>
                          <a:cxnSpLocks noChangeShapeType="1"/>
                        </wps:cNvCnPr>
                        <wps:spPr bwMode="auto">
                          <a:xfrm flipH="1">
                            <a:off x="1447522" y="1371491"/>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Line 242"/>
                        <wps:cNvCnPr>
                          <a:cxnSpLocks noChangeShapeType="1"/>
                        </wps:cNvCnPr>
                        <wps:spPr bwMode="auto">
                          <a:xfrm flipH="1">
                            <a:off x="1904932" y="342873"/>
                            <a:ext cx="227491"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0" o:spid="_x0000_s1123" editas="canvas" style="width:329.95pt;height:279.15pt;mso-position-horizontal-relative:char;mso-position-vertical-relative:line" coordsize="4190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">
                <v:shape id="_x0000_s1124" type="#_x0000_t75" style="position:absolute;width:41903;height:35452;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125" type="#_x0000_t5" style="position:absolute;left:8759;width:29339;height:3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oval id="Oval 223" o:spid="_x0000_s1126" style="position:absolute;left:22473;width:34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D53832" w:rsidRDefault="00D53832" w:rsidP="007043FE">
                        <w:r>
                          <w:t>1</w:t>
                        </w:r>
                      </w:p>
                    </w:txbxContent>
                  </v:textbox>
                </v:oval>
                <v:oval id="Oval 224" o:spid="_x0000_s1127" style="position:absolute;left:28189;top:10286;width:3424;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D53832" w:rsidRDefault="00D53832" w:rsidP="007043FE">
                        <w:r>
                          <w:t>2</w:t>
                        </w:r>
                      </w:p>
                    </w:txbxContent>
                  </v:textbox>
                </v:oval>
                <v:oval id="Oval 225" o:spid="_x0000_s1128" style="position:absolute;left:16766;top:10286;width:341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D53832" w:rsidRDefault="00D53832" w:rsidP="007043FE">
                        <w:r>
                          <w:t>9</w:t>
                        </w:r>
                      </w:p>
                    </w:txbxContent>
                  </v:textbox>
                </v:oval>
                <v:oval id="Oval 226" o:spid="_x0000_s1129" style="position:absolute;left:32763;top:20572;width:343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D53832" w:rsidRDefault="00D53832" w:rsidP="007043FE">
                        <w:r>
                          <w:t>3</w:t>
                        </w:r>
                      </w:p>
                    </w:txbxContent>
                  </v:textbox>
                </v:oval>
                <v:oval id="Oval 227" o:spid="_x0000_s1130" style="position:absolute;left:12192;top:19432;width:3424;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D53832" w:rsidRDefault="00D53832" w:rsidP="007043FE">
                        <w:r>
                          <w:t>8</w:t>
                        </w:r>
                      </w:p>
                    </w:txbxContent>
                  </v:textbox>
                </v:oval>
                <v:oval id="Oval 228" o:spid="_x0000_s1131" style="position:absolute;left:38479;top:30866;width:34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D53832" w:rsidRDefault="00D53832" w:rsidP="007043FE">
                        <w:r>
                          <w:t>4</w:t>
                        </w:r>
                      </w:p>
                    </w:txbxContent>
                  </v:textbox>
                </v:oval>
                <v:oval id="Oval 229" o:spid="_x0000_s1132" style="position:absolute;left:6476;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D53832" w:rsidRDefault="00D53832" w:rsidP="007043FE">
                        <w:r>
                          <w:t>7</w:t>
                        </w:r>
                      </w:p>
                    </w:txbxContent>
                  </v:textbox>
                </v:oval>
                <v:oval id="Oval 230" o:spid="_x0000_s1133" style="position:absolute;left:16766;top:30858;width:3416;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D53832" w:rsidRDefault="00D53832" w:rsidP="007043FE">
                        <w:r>
                          <w:t>6</w:t>
                        </w:r>
                      </w:p>
                    </w:txbxContent>
                  </v:textbox>
                </v:oval>
                <v:oval id="Oval 231" o:spid="_x0000_s1134" style="position:absolute;left:27047;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D53832" w:rsidRDefault="00D53832" w:rsidP="007043FE">
                        <w:r>
                          <w:t>5</w:t>
                        </w:r>
                      </w:p>
                    </w:txbxContent>
                  </v:textbox>
                </v:oval>
                <v:oval id="Oval 232" o:spid="_x0000_s1135" style="position:absolute;left:20190;top:16003;width:9140;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v:textbox>
                </v:oval>
                <v:line id="Line 233" o:spid="_x0000_s1136" style="position:absolute;visibility:visible;mso-wrap-style:square" from="27047,2288" to="27047,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234" o:spid="_x0000_s1137" style="position:absolute;visibility:visible;mso-wrap-style:square" from="27047,3428" to="29330,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line id="Line 235" o:spid="_x0000_s1138" style="position:absolute;visibility:visible;mso-wrap-style:square" from="32763,14855" to="35046,1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236" o:spid="_x0000_s1139" style="position:absolute;visibility:visible;mso-wrap-style:square" from="37337,25149" to="39612,2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cdcAAAADbAAAADwAAAGRycy9kb3ducmV2LnhtbERPTYvCMBC9L/gfwgje1lQPslSjiKD0&#10;ssjq4nlsxrbaTGqTbbr+erMg7G0e73MWq97UoqPWVZYVTMYJCOLc6ooLBd/H7fsHCOeRNdaWScEv&#10;OVgtB28LTLUN/EXdwRcihrBLUUHpfZNK6fKSDLqxbYgjd7GtQR9hW0jdYojhppbTJJlJgxXHhhIb&#10;2pSU3w4/RkESHjt5lVnV7bPPe2jO4TS9B6VGw349B+Gp9//ilzvTcf4M/n6J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VnHXAAAAA2wAAAA8AAAAAAAAAAAAAAAAA&#10;oQIAAGRycy9kb3ducmV2LnhtbFBLBQYAAAAABAAEAPkAAACOAwAAAAA=&#10;">
                  <v:stroke startarrow="block" endarrow="block"/>
                </v:line>
                <v:line id="Line 237" o:spid="_x0000_s1140" style="position:absolute;visibility:visible;mso-wrap-style:square" from="31622,34287" to="36196,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238" o:spid="_x0000_s1141" style="position:absolute;visibility:visible;mso-wrap-style:square" from="21332,34287" to="25922,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39" o:spid="_x0000_s1142" style="position:absolute;visibility:visible;mso-wrap-style:square" from="9901,34287" to="14491,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40" o:spid="_x0000_s1143" style="position:absolute;flip:x;visibility:visible;mso-wrap-style:square" from="8759,24001" to="11050,2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41" o:spid="_x0000_s1144" style="position:absolute;flip:x;visibility:visible;mso-wrap-style:square" from="14475,13714" to="16758,18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OWiMQAAADbAAAADwAAAGRycy9kb3ducmV2LnhtbESPW4vCMBSE3xf8D+EIviya6sJSqlG8&#10;FRb2Zevl/dAc22JzEpqo9d+bhYV9HGbmG2ax6k0r7tT5xrKC6SQBQVxa3XCl4HTMxykIH5A1tpZJ&#10;wZM8rJaDtwVm2j64oPshVCJC2GeooA7BZVL6siaDfmIdcfQutjMYouwqqTt8RLhp5SxJPqXBhuNC&#10;jY62NZXXw80oeP/Y75xL0zwvdrb5ced9sfk+KTUa9us5iEB9+A//tb+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5aIxAAAANsAAAAPAAAAAAAAAAAA&#10;AAAAAKECAABkcnMvZG93bnJldi54bWxQSwUGAAAAAAQABAD5AAAAkgMAAAAA&#10;">
                  <v:stroke startarrow="block" endarrow="block"/>
                </v:line>
                <v:line id="Line 242" o:spid="_x0000_s1145" style="position:absolute;flip:x;visibility:visible;mso-wrap-style:square" from="19049,3428" to="2132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I/8MAAADbAAAADwAAAGRycy9kb3ducmV2LnhtbESPQWvCQBSE7wX/w/KEXkrdNIUSoqto&#10;NVDw0li9P7LPJJh9u2S3Gv+9Kwgeh5n5hpktBtOJM/W+tazgY5KAIK6sbrlWsP8r3jMQPiBr7CyT&#10;git5WMxHLzPMtb1wSeddqEWEsM9RQROCy6X0VUMG/cQ64ugdbW8wRNnXUvd4iXDTyTRJvqTBluNC&#10;g46+G6pOu3+j4O1zs3Yuy4qiXNv21x025Wq7V+p1PCynIAIN4Rl+tH+0gjSF+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RCP/DAAAA2wAAAA8AAAAAAAAAAAAA&#10;AAAAoQIAAGRycy9kb3ducmV2LnhtbFBLBQYAAAAABAAEAPkAAACRAwAAAAA=&#10;">
                  <v:stroke startarrow="block" endarrow="block"/>
                </v:line>
                <w10:anchorlock/>
              </v:group>
            </w:pict>
          </mc:Fallback>
        </mc:AlternateContent>
      </w:r>
    </w:p>
    <w:p w14:paraId="7A5D8742" w14:textId="77777777" w:rsidR="007043FE" w:rsidRPr="007043FE" w:rsidRDefault="007043FE" w:rsidP="00FD248B">
      <w:pPr>
        <w:spacing w:after="0" w:line="240" w:lineRule="auto"/>
        <w:ind w:firstLine="709"/>
        <w:jc w:val="center"/>
        <w:rPr>
          <w:rFonts w:ascii="Times New Roman" w:hAnsi="Times New Roman" w:cs="Times New Roman"/>
          <w:sz w:val="24"/>
          <w:szCs w:val="24"/>
        </w:rPr>
      </w:pPr>
    </w:p>
    <w:p w14:paraId="711AFAF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Cурет</w:t>
      </w:r>
      <w:proofErr w:type="spellEnd"/>
      <w:r w:rsidRPr="007043FE">
        <w:rPr>
          <w:rFonts w:ascii="Times New Roman" w:hAnsi="Times New Roman" w:cs="Times New Roman"/>
          <w:sz w:val="24"/>
          <w:szCs w:val="24"/>
        </w:rPr>
        <w:t xml:space="preserve"> 14 −  </w:t>
      </w:r>
      <w:r w:rsidRPr="007043FE">
        <w:rPr>
          <w:rFonts w:ascii="Times New Roman" w:hAnsi="Times New Roman" w:cs="Times New Roman"/>
          <w:sz w:val="24"/>
          <w:szCs w:val="24"/>
          <w:lang w:val="kk-KZ"/>
        </w:rPr>
        <w:t>Ұйымды сатылық қадамдар бойынша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моделі</w:t>
      </w:r>
      <w:proofErr w:type="spellEnd"/>
    </w:p>
    <w:p w14:paraId="3319D514"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01103EE7" w14:textId="77777777" w:rsidR="007043FE"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362F66B9" wp14:editId="5384A1DF">
                <wp:simplePos x="0" y="0"/>
                <wp:positionH relativeFrom="column">
                  <wp:posOffset>2286000</wp:posOffset>
                </wp:positionH>
                <wp:positionV relativeFrom="paragraph">
                  <wp:posOffset>114300</wp:posOffset>
                </wp:positionV>
                <wp:extent cx="457200" cy="0"/>
                <wp:effectExtent l="19050" t="57150" r="19050" b="57150"/>
                <wp:wrapNone/>
                <wp:docPr id="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DA0AE" id="Line 24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e0LAIAAG0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">
                <v:stroke startarrow="block" endarrow="block"/>
              </v:line>
            </w:pict>
          </mc:Fallback>
        </mc:AlternateContent>
      </w:r>
      <w:r w:rsidR="007043FE" w:rsidRPr="007043FE">
        <w:rPr>
          <w:rFonts w:ascii="Times New Roman" w:hAnsi="Times New Roman" w:cs="Times New Roman"/>
          <w:sz w:val="24"/>
          <w:szCs w:val="24"/>
          <w:lang w:val="kk-KZ"/>
        </w:rPr>
        <w:t>(</w:t>
      </w:r>
      <w:proofErr w:type="spellStart"/>
      <w:r w:rsidR="007043FE" w:rsidRPr="007043FE">
        <w:rPr>
          <w:rFonts w:ascii="Times New Roman" w:hAnsi="Times New Roman" w:cs="Times New Roman"/>
          <w:sz w:val="24"/>
          <w:szCs w:val="24"/>
        </w:rPr>
        <w:t>Суреттегі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бағыттар</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кері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байланыс</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сызықтары</w:t>
      </w:r>
      <w:proofErr w:type="spellEnd"/>
      <w:r w:rsidR="007043FE" w:rsidRPr="007043FE">
        <w:rPr>
          <w:rFonts w:ascii="Times New Roman" w:hAnsi="Times New Roman" w:cs="Times New Roman"/>
          <w:sz w:val="24"/>
          <w:szCs w:val="24"/>
          <w:lang w:val="kk-KZ"/>
        </w:rPr>
        <w:t>)</w:t>
      </w:r>
    </w:p>
    <w:p w14:paraId="6749E734"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19379414"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Модульдің  сатылары бойынша оқыту жобаның жүйелі алгоритмін құрастыруға және жобаларды практикалық жұмыс ретінде өз ұйымдарында орындауға  мүмкіндік береді.</w:t>
      </w:r>
    </w:p>
    <w:p w14:paraId="04388E93"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Бірінші қадам. </w:t>
      </w:r>
      <w:r w:rsidRPr="007043FE">
        <w:rPr>
          <w:rFonts w:ascii="Times New Roman" w:hAnsi="Times New Roman" w:cs="Times New Roman"/>
          <w:sz w:val="24"/>
          <w:szCs w:val="24"/>
          <w:lang w:val="kk-KZ"/>
        </w:rPr>
        <w:t xml:space="preserve">Білім беру ұйымында қалыптасқан дәстүрлі жұмыстардың белгілі бір талаптарды орындауға жеткіліксіздігін, өзгерістер қажеттігін ұғыну жоба тұжырымдамасын жасауға негіз болады. </w:t>
      </w:r>
    </w:p>
    <w:p w14:paraId="08C23F93"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Жоба жетекшілері білім беру ұйымындағы өзгерістерге негіз болатын факторлар мен одан туындайтын  проблемалар ретінде жағдайларды ұсынады. Олардың мәні төмендегідей болуы мүмкін</w:t>
      </w:r>
      <w:r w:rsidRPr="007043FE">
        <w:rPr>
          <w:rFonts w:ascii="Times New Roman" w:hAnsi="Times New Roman" w:cs="Times New Roman"/>
          <w:sz w:val="24"/>
          <w:szCs w:val="24"/>
        </w:rPr>
        <w:t>:</w:t>
      </w:r>
    </w:p>
    <w:p w14:paraId="1F0D9749"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Мемлекет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нәтижесіне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w:t>
      </w:r>
    </w:p>
    <w:p w14:paraId="67719DC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w:t>
      </w:r>
    </w:p>
    <w:p w14:paraId="0CBF3929"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Рейтингтер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төмендігі</w:t>
      </w:r>
      <w:proofErr w:type="spellEnd"/>
      <w:r w:rsidRPr="007043FE">
        <w:rPr>
          <w:rFonts w:ascii="Times New Roman" w:hAnsi="Times New Roman" w:cs="Times New Roman"/>
          <w:sz w:val="24"/>
          <w:szCs w:val="24"/>
        </w:rPr>
        <w:t>;</w:t>
      </w:r>
    </w:p>
    <w:p w14:paraId="1F008727"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724DB1E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w:t>
      </w:r>
    </w:p>
    <w:p w14:paraId="29AF5A8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тестілер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сайыстар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бітірушілер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w:t>
      </w:r>
    </w:p>
    <w:p w14:paraId="473135C7"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бүгінгі өзекті</w:t>
      </w:r>
      <w:r w:rsidRPr="007043FE">
        <w:rPr>
          <w:rFonts w:ascii="Times New Roman" w:hAnsi="Times New Roman" w:cs="Times New Roman"/>
          <w:sz w:val="24"/>
          <w:szCs w:val="24"/>
        </w:rPr>
        <w:t xml:space="preserve">  проблема – </w:t>
      </w:r>
      <w:proofErr w:type="spellStart"/>
      <w:r w:rsidRPr="007043FE">
        <w:rPr>
          <w:rFonts w:ascii="Times New Roman" w:hAnsi="Times New Roman" w:cs="Times New Roman"/>
          <w:sz w:val="24"/>
          <w:szCs w:val="24"/>
        </w:rPr>
        <w:t>еліміздегі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пәндік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көздейтін</w:t>
      </w:r>
      <w:proofErr w:type="spellEnd"/>
      <w:r w:rsidRPr="007043FE">
        <w:rPr>
          <w:rFonts w:ascii="Times New Roman" w:hAnsi="Times New Roman" w:cs="Times New Roman"/>
          <w:sz w:val="24"/>
          <w:szCs w:val="24"/>
        </w:rPr>
        <w:t xml:space="preserve"> 12 </w:t>
      </w:r>
      <w:proofErr w:type="spellStart"/>
      <w:r w:rsidRPr="007043FE">
        <w:rPr>
          <w:rFonts w:ascii="Times New Roman" w:hAnsi="Times New Roman" w:cs="Times New Roman"/>
          <w:sz w:val="24"/>
          <w:szCs w:val="24"/>
        </w:rPr>
        <w:t>жылдық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жүйесіне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45E8DE5F"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Екінші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ұжым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түсіну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түсінгеннен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терең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орындалады</w:t>
      </w:r>
      <w:proofErr w:type="spellEnd"/>
      <w:r w:rsidRPr="007043FE">
        <w:rPr>
          <w:rFonts w:ascii="Times New Roman" w:hAnsi="Times New Roman" w:cs="Times New Roman"/>
          <w:sz w:val="24"/>
          <w:szCs w:val="24"/>
        </w:rPr>
        <w:t xml:space="preserve">. </w:t>
      </w:r>
    </w:p>
    <w:p w14:paraId="11A7BC8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Үшінші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Жетекшілер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лидерлер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тобының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шешімге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келуі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озық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қоғамдар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дайындайды</w:t>
      </w:r>
      <w:proofErr w:type="spellEnd"/>
      <w:r w:rsidRPr="007043FE">
        <w:rPr>
          <w:rFonts w:ascii="Times New Roman" w:hAnsi="Times New Roman" w:cs="Times New Roman"/>
          <w:sz w:val="24"/>
          <w:szCs w:val="24"/>
        </w:rPr>
        <w:t>.</w:t>
      </w:r>
    </w:p>
    <w:p w14:paraId="6AF75A1B"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жетекшілерге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 ала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батылдығы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жігерлілігі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қайраттылығы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адамгершілік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етіледі</w:t>
      </w:r>
      <w:proofErr w:type="spellEnd"/>
      <w:r w:rsidRPr="007043FE">
        <w:rPr>
          <w:rFonts w:ascii="Times New Roman" w:hAnsi="Times New Roman" w:cs="Times New Roman"/>
          <w:sz w:val="24"/>
          <w:szCs w:val="24"/>
        </w:rPr>
        <w:t>.</w:t>
      </w:r>
    </w:p>
    <w:p w14:paraId="2E48B552"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Төртінш</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шарты</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алдын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көре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қоя</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тұжырымдамасын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ол </w:t>
      </w:r>
      <w:proofErr w:type="spellStart"/>
      <w:r w:rsidRPr="007043FE">
        <w:rPr>
          <w:rFonts w:ascii="Times New Roman" w:hAnsi="Times New Roman" w:cs="Times New Roman"/>
          <w:sz w:val="24"/>
          <w:szCs w:val="24"/>
        </w:rPr>
        <w:t>тұжырымдамада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жобаланатын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p w14:paraId="3660D9D7"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Бесінші қадам. Ұжымдағы адамдарға  өзгерістер мәнін  жеткізу. </w:t>
      </w:r>
      <w:r w:rsidRPr="007043FE">
        <w:rPr>
          <w:rFonts w:ascii="Times New Roman" w:hAnsi="Times New Roman" w:cs="Times New Roman"/>
          <w:sz w:val="24"/>
          <w:szCs w:val="24"/>
          <w:lang w:val="kk-KZ"/>
        </w:rPr>
        <w:t xml:space="preserve">Тұжырымдама, немесе жобалау алдындағы талдау жоба жетекшісінің, немесе оны құрастырған топтың  жеке жоспары емес, тіпті ол тексерушілерге көрсететін құжат та емес, ол – жобаның теориялық негіздемесі. Оны ұйым мүшелермен алдын - ала толықтай талдап, педагогикалық кеңестің бекітуіне ұсыну қажет болады.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міндетке</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w:t>
      </w:r>
    </w:p>
    <w:p w14:paraId="3C91D8C9"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себебі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мотивін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w:t>
      </w:r>
    </w:p>
    <w:p w14:paraId="42365C07"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мазмұныың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3A755D8C"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қызығушылығы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w:t>
      </w:r>
    </w:p>
    <w:p w14:paraId="4392980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Алтыншы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қызметін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басқару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командасы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бірігіп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болуы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69DE3787"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құрылуы</w:t>
      </w:r>
      <w:proofErr w:type="spellEnd"/>
      <w:r w:rsidRPr="007043FE">
        <w:rPr>
          <w:rFonts w:ascii="Times New Roman" w:hAnsi="Times New Roman" w:cs="Times New Roman"/>
          <w:sz w:val="24"/>
          <w:szCs w:val="24"/>
        </w:rPr>
        <w:t>;</w:t>
      </w:r>
    </w:p>
    <w:p w14:paraId="0D0515BB"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ұстауы</w:t>
      </w:r>
      <w:proofErr w:type="spellEnd"/>
      <w:r w:rsidRPr="007043FE">
        <w:rPr>
          <w:rFonts w:ascii="Times New Roman" w:hAnsi="Times New Roman" w:cs="Times New Roman"/>
          <w:sz w:val="24"/>
          <w:szCs w:val="24"/>
        </w:rPr>
        <w:t>;</w:t>
      </w:r>
    </w:p>
    <w:p w14:paraId="171F58B0"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келісім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істеуі</w:t>
      </w:r>
      <w:proofErr w:type="spellEnd"/>
      <w:r w:rsidRPr="007043FE">
        <w:rPr>
          <w:rFonts w:ascii="Times New Roman" w:hAnsi="Times New Roman" w:cs="Times New Roman"/>
          <w:sz w:val="24"/>
          <w:szCs w:val="24"/>
        </w:rPr>
        <w:t>:</w:t>
      </w:r>
    </w:p>
    <w:p w14:paraId="289A22CB"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3C358AD5"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топтағы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қолайлы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ахуал</w:t>
      </w:r>
      <w:proofErr w:type="spellEnd"/>
      <w:r w:rsidRPr="007043FE">
        <w:rPr>
          <w:rFonts w:ascii="Times New Roman" w:hAnsi="Times New Roman" w:cs="Times New Roman"/>
          <w:sz w:val="24"/>
          <w:szCs w:val="24"/>
        </w:rPr>
        <w:t>;</w:t>
      </w:r>
    </w:p>
    <w:p w14:paraId="6D1BD2FC"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коммуникативтік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қолжетімдігі</w:t>
      </w:r>
      <w:proofErr w:type="spellEnd"/>
      <w:r w:rsidRPr="007043FE">
        <w:rPr>
          <w:rFonts w:ascii="Times New Roman" w:hAnsi="Times New Roman" w:cs="Times New Roman"/>
          <w:sz w:val="24"/>
          <w:szCs w:val="24"/>
        </w:rPr>
        <w:t>;</w:t>
      </w:r>
    </w:p>
    <w:p w14:paraId="5F7A03EF"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түсінуі</w:t>
      </w:r>
      <w:proofErr w:type="spellEnd"/>
    </w:p>
    <w:p w14:paraId="66F5C15D"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Жетінші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Адамдардың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ынталануы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қызығушылығы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үлестерін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lang w:val="kk-KZ"/>
        </w:rPr>
        <w:t xml:space="preserve"> болады. </w:t>
      </w:r>
    </w:p>
    <w:p w14:paraId="7D07E8F2" w14:textId="77777777" w:rsidR="007043FE" w:rsidRPr="007043FE" w:rsidRDefault="007043FE" w:rsidP="00FD248B">
      <w:pPr>
        <w:spacing w:after="0" w:line="240" w:lineRule="auto"/>
        <w:ind w:firstLine="709"/>
        <w:jc w:val="both"/>
        <w:rPr>
          <w:rFonts w:ascii="Times New Roman" w:hAnsi="Times New Roman" w:cs="Times New Roman"/>
          <w:bCs/>
          <w:iCs/>
          <w:sz w:val="24"/>
          <w:szCs w:val="24"/>
          <w:lang w:val="kk-KZ"/>
        </w:rPr>
      </w:pPr>
      <w:r w:rsidRPr="007043FE">
        <w:rPr>
          <w:rFonts w:ascii="Times New Roman" w:hAnsi="Times New Roman" w:cs="Times New Roman"/>
          <w:bCs/>
          <w:iCs/>
          <w:sz w:val="24"/>
          <w:szCs w:val="24"/>
          <w:lang w:val="kk-KZ"/>
        </w:rPr>
        <w:t xml:space="preserve">Ұжымдық өзгерістерге қатысуға адамдардың ынталануы өздерінің іс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әрекет барысындағы жетістіктері, басқа адамдардың табыс пен нәтижелерді қолдауы, басшының мойындауы нәтижесінде пайда болады. Сондай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ақ, ұйымның дамуын жобалауға қатысу олардың жауапкершілігін жоғарылатып, өз жобаларын жетілдірудегі  ізденістерге, шығармашылық әрекеттерге жағдайлар туғызылатыны сөзсіз.</w:t>
      </w:r>
    </w:p>
    <w:p w14:paraId="338075CA"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bCs/>
          <w:iCs/>
          <w:sz w:val="24"/>
          <w:szCs w:val="24"/>
          <w:lang w:val="kk-KZ"/>
        </w:rPr>
        <w:t>Ж</w:t>
      </w:r>
      <w:r w:rsidRPr="007043FE">
        <w:rPr>
          <w:rFonts w:ascii="Times New Roman" w:hAnsi="Times New Roman" w:cs="Times New Roman"/>
          <w:sz w:val="24"/>
          <w:szCs w:val="24"/>
          <w:lang w:val="kk-KZ"/>
        </w:rPr>
        <w:t>обалау технологиясын қолдануда оған  қатысушылардың ынталану деңгейлері түрлі болуы да мүмкін. Бұл төмендегідей жағдайлардан көрінуі мүмкін:</w:t>
      </w:r>
    </w:p>
    <w:p w14:paraId="6233932F"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шектелу</w:t>
      </w:r>
      <w:proofErr w:type="spellEnd"/>
      <w:r w:rsidRPr="007043FE">
        <w:rPr>
          <w:rFonts w:ascii="Times New Roman" w:hAnsi="Times New Roman" w:cs="Times New Roman"/>
          <w:sz w:val="24"/>
          <w:szCs w:val="24"/>
        </w:rPr>
        <w:t>;</w:t>
      </w:r>
    </w:p>
    <w:p w14:paraId="6FA252E1"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орта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415275A7"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тырысуы</w:t>
      </w:r>
      <w:proofErr w:type="spellEnd"/>
      <w:r w:rsidRPr="007043FE">
        <w:rPr>
          <w:rFonts w:ascii="Times New Roman" w:hAnsi="Times New Roman" w:cs="Times New Roman"/>
          <w:sz w:val="24"/>
          <w:szCs w:val="24"/>
        </w:rPr>
        <w:t>;</w:t>
      </w:r>
    </w:p>
    <w:p w14:paraId="13786183"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0C4189E7"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lastRenderedPageBreak/>
        <w:t>Ж</w:t>
      </w:r>
      <w:proofErr w:type="spellStart"/>
      <w:r w:rsidRPr="007043FE">
        <w:rPr>
          <w:rFonts w:ascii="Times New Roman" w:hAnsi="Times New Roman" w:cs="Times New Roman"/>
          <w:sz w:val="24"/>
          <w:szCs w:val="24"/>
        </w:rPr>
        <w:t>обалауға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lang w:val="kk-KZ"/>
        </w:rPr>
        <w:t>ына көңіл бөлудің, оған ынталандырудың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қатынастар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мәселелерін</w:t>
      </w:r>
      <w:proofErr w:type="spellEnd"/>
      <w:r w:rsidRPr="007043FE">
        <w:rPr>
          <w:rFonts w:ascii="Times New Roman" w:hAnsi="Times New Roman" w:cs="Times New Roman"/>
          <w:sz w:val="24"/>
          <w:szCs w:val="24"/>
          <w:lang w:val="kk-KZ"/>
        </w:rPr>
        <w:t>де</w:t>
      </w:r>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байқалды</w:t>
      </w:r>
      <w:proofErr w:type="spellEnd"/>
      <w:r w:rsidRPr="007043FE">
        <w:rPr>
          <w:rFonts w:ascii="Times New Roman" w:hAnsi="Times New Roman" w:cs="Times New Roman"/>
          <w:sz w:val="24"/>
          <w:szCs w:val="24"/>
        </w:rPr>
        <w:t>.</w:t>
      </w:r>
    </w:p>
    <w:p w14:paraId="495415F2"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Сегізінші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Жетістіктерді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жоспарлау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Жетістіктер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түрткі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қайталауға</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дамытуға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әуелі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сенімділікті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біріншіден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екіншіден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аз </w:t>
      </w:r>
      <w:proofErr w:type="spellStart"/>
      <w:r w:rsidRPr="007043FE">
        <w:rPr>
          <w:rFonts w:ascii="Times New Roman" w:hAnsi="Times New Roman" w:cs="Times New Roman"/>
          <w:sz w:val="24"/>
          <w:szCs w:val="24"/>
        </w:rPr>
        <w:t>уақытта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оны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w:t>
      </w:r>
    </w:p>
    <w:p w14:paraId="39DAB324"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лидерлерге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көбінесе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әріспестерінен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менеджерлік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жетілдіруге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w:t>
      </w:r>
      <w:proofErr w:type="spellEnd"/>
      <w:r w:rsidRPr="007043FE">
        <w:rPr>
          <w:rFonts w:ascii="Times New Roman" w:hAnsi="Times New Roman" w:cs="Times New Roman"/>
          <w:sz w:val="24"/>
          <w:szCs w:val="24"/>
          <w:lang w:val="kk-KZ"/>
        </w:rPr>
        <w:t>етін ескеру қажет</w:t>
      </w:r>
      <w:r w:rsidRPr="007043FE">
        <w:rPr>
          <w:rFonts w:ascii="Times New Roman" w:hAnsi="Times New Roman" w:cs="Times New Roman"/>
          <w:sz w:val="24"/>
          <w:szCs w:val="24"/>
        </w:rPr>
        <w:t xml:space="preserve">. </w:t>
      </w:r>
    </w:p>
    <w:p w14:paraId="161737D5"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Тоғызыншы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Ұйымдағы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бекіту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кеңестерде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басылымға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анықталды</w:t>
      </w:r>
      <w:proofErr w:type="spellEnd"/>
      <w:r w:rsidRPr="007043FE">
        <w:rPr>
          <w:rFonts w:ascii="Times New Roman" w:hAnsi="Times New Roman" w:cs="Times New Roman"/>
          <w:sz w:val="24"/>
          <w:szCs w:val="24"/>
        </w:rPr>
        <w:t xml:space="preserve">. </w:t>
      </w:r>
    </w:p>
    <w:p w14:paraId="13C5B25C"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22582DF1" w14:textId="77777777" w:rsidR="007043FE" w:rsidRPr="007043FE" w:rsidRDefault="007043FE" w:rsidP="00FD248B">
      <w:pPr>
        <w:spacing w:after="0" w:line="240" w:lineRule="auto"/>
        <w:ind w:firstLine="709"/>
        <w:jc w:val="both"/>
        <w:rPr>
          <w:rFonts w:ascii="Times New Roman" w:hAnsi="Times New Roman" w:cs="Times New Roman"/>
          <w:b/>
          <w:spacing w:val="6"/>
          <w:sz w:val="24"/>
          <w:szCs w:val="24"/>
        </w:rPr>
      </w:pPr>
      <w:proofErr w:type="spellStart"/>
      <w:r w:rsidRPr="007043FE">
        <w:rPr>
          <w:rFonts w:ascii="Times New Roman" w:hAnsi="Times New Roman" w:cs="Times New Roman"/>
          <w:b/>
          <w:spacing w:val="6"/>
          <w:sz w:val="24"/>
          <w:szCs w:val="24"/>
        </w:rPr>
        <w:t>Тапсырмалар</w:t>
      </w:r>
      <w:proofErr w:type="spellEnd"/>
    </w:p>
    <w:p w14:paraId="2BE74B12"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14:paraId="6337C72E"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жеке немесе  топпен ортақ тақырыпта орындауға болады.</w:t>
      </w:r>
    </w:p>
    <w:p w14:paraId="6DE12126"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14:paraId="70C1AF27"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51697137"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529232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63720C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BF2662A"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D461F3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6295A06"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B6F837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013BD5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054245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7025CF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0B46CC2"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4BD14D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4D51EBA"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F08760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2A5983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5CCE7A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0E070B9"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D514EB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34660D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DFE943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A89CA7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3291D10"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B4C9C8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51D6C8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4D8D86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3DF28FB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1D80C84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709059B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6CCE4FA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41D22D2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371B24A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2759312C" w14:textId="77777777" w:rsidR="00741558" w:rsidRDefault="00741558" w:rsidP="00FD248B">
      <w:pPr>
        <w:spacing w:after="0" w:line="240" w:lineRule="auto"/>
        <w:rPr>
          <w:rFonts w:ascii="Times New Roman" w:hAnsi="Times New Roman" w:cs="Times New Roman"/>
          <w:sz w:val="24"/>
          <w:szCs w:val="24"/>
          <w:lang w:val="kk-KZ"/>
        </w:rPr>
      </w:pPr>
    </w:p>
    <w:p w14:paraId="23C0220E" w14:textId="77777777" w:rsidR="00050D8F" w:rsidRDefault="00050D8F" w:rsidP="00FD248B">
      <w:pPr>
        <w:spacing w:after="0" w:line="240" w:lineRule="auto"/>
        <w:rPr>
          <w:rFonts w:ascii="Times New Roman" w:hAnsi="Times New Roman" w:cs="Times New Roman"/>
          <w:sz w:val="24"/>
          <w:szCs w:val="24"/>
          <w:lang w:val="kk-KZ"/>
        </w:rPr>
      </w:pPr>
    </w:p>
    <w:p w14:paraId="1CE727FD" w14:textId="77777777" w:rsidR="00050D8F" w:rsidRDefault="00050D8F" w:rsidP="00FD248B">
      <w:pPr>
        <w:spacing w:after="0" w:line="240" w:lineRule="auto"/>
        <w:rPr>
          <w:rFonts w:ascii="Times New Roman" w:hAnsi="Times New Roman" w:cs="Times New Roman"/>
          <w:sz w:val="24"/>
          <w:szCs w:val="24"/>
          <w:lang w:val="kk-KZ"/>
        </w:rPr>
      </w:pPr>
    </w:p>
    <w:p w14:paraId="6AF5D186" w14:textId="77777777" w:rsidR="00050D8F" w:rsidRDefault="00050D8F" w:rsidP="00FD248B">
      <w:pPr>
        <w:spacing w:after="0" w:line="240" w:lineRule="auto"/>
        <w:rPr>
          <w:rFonts w:ascii="Times New Roman" w:hAnsi="Times New Roman" w:cs="Times New Roman"/>
          <w:sz w:val="24"/>
          <w:szCs w:val="24"/>
          <w:lang w:val="kk-KZ"/>
        </w:rPr>
      </w:pPr>
    </w:p>
    <w:p w14:paraId="7373FFDB" w14:textId="77777777" w:rsidR="00050D8F" w:rsidRDefault="00050D8F" w:rsidP="00FD248B">
      <w:pPr>
        <w:spacing w:after="0" w:line="240" w:lineRule="auto"/>
        <w:rPr>
          <w:rFonts w:ascii="Times New Roman" w:hAnsi="Times New Roman" w:cs="Times New Roman"/>
          <w:sz w:val="24"/>
          <w:szCs w:val="24"/>
          <w:lang w:val="kk-KZ"/>
        </w:rPr>
      </w:pPr>
    </w:p>
    <w:p w14:paraId="442B7044" w14:textId="77777777" w:rsidR="00050D8F" w:rsidRDefault="00050D8F" w:rsidP="00FD248B">
      <w:pPr>
        <w:spacing w:after="0" w:line="240" w:lineRule="auto"/>
        <w:rPr>
          <w:rFonts w:ascii="Times New Roman" w:hAnsi="Times New Roman" w:cs="Times New Roman"/>
          <w:sz w:val="24"/>
          <w:szCs w:val="24"/>
          <w:lang w:val="kk-KZ"/>
        </w:rPr>
      </w:pPr>
    </w:p>
    <w:p w14:paraId="517EB658" w14:textId="77777777" w:rsidR="00050D8F" w:rsidRDefault="00050D8F" w:rsidP="00FD248B">
      <w:pPr>
        <w:spacing w:after="0" w:line="240" w:lineRule="auto"/>
        <w:rPr>
          <w:rFonts w:ascii="Times New Roman" w:hAnsi="Times New Roman" w:cs="Times New Roman"/>
          <w:sz w:val="24"/>
          <w:szCs w:val="24"/>
          <w:lang w:val="kk-KZ"/>
        </w:rPr>
      </w:pPr>
    </w:p>
    <w:p w14:paraId="05263F6A" w14:textId="77777777" w:rsidR="00050D8F" w:rsidRDefault="00050D8F" w:rsidP="00FD248B">
      <w:pPr>
        <w:spacing w:after="0" w:line="240" w:lineRule="auto"/>
        <w:rPr>
          <w:rFonts w:ascii="Times New Roman" w:hAnsi="Times New Roman" w:cs="Times New Roman"/>
          <w:sz w:val="24"/>
          <w:szCs w:val="24"/>
          <w:lang w:val="kk-KZ"/>
        </w:rPr>
      </w:pPr>
    </w:p>
    <w:p w14:paraId="275B7923" w14:textId="77777777" w:rsidR="00050D8F" w:rsidRDefault="00050D8F" w:rsidP="00FD248B">
      <w:pPr>
        <w:spacing w:after="0" w:line="240" w:lineRule="auto"/>
        <w:rPr>
          <w:rFonts w:ascii="Times New Roman" w:hAnsi="Times New Roman" w:cs="Times New Roman"/>
          <w:sz w:val="24"/>
          <w:szCs w:val="24"/>
          <w:lang w:val="kk-KZ"/>
        </w:rPr>
      </w:pPr>
    </w:p>
    <w:p w14:paraId="7B42ECF5" w14:textId="77777777" w:rsidR="00050D8F" w:rsidRDefault="00050D8F" w:rsidP="00FD248B">
      <w:pPr>
        <w:spacing w:after="0" w:line="240" w:lineRule="auto"/>
        <w:rPr>
          <w:rFonts w:ascii="Times New Roman" w:hAnsi="Times New Roman" w:cs="Times New Roman"/>
          <w:sz w:val="24"/>
          <w:szCs w:val="24"/>
          <w:lang w:val="kk-KZ"/>
        </w:rPr>
      </w:pPr>
    </w:p>
    <w:p w14:paraId="51896A84" w14:textId="77777777" w:rsidR="00050D8F" w:rsidRDefault="00050D8F" w:rsidP="00FD248B">
      <w:pPr>
        <w:spacing w:after="0" w:line="240" w:lineRule="auto"/>
        <w:rPr>
          <w:rFonts w:ascii="Times New Roman" w:hAnsi="Times New Roman" w:cs="Times New Roman"/>
          <w:sz w:val="24"/>
          <w:szCs w:val="24"/>
          <w:lang w:val="kk-KZ"/>
        </w:rPr>
      </w:pPr>
    </w:p>
    <w:p w14:paraId="1FC81901" w14:textId="77777777" w:rsidR="00050D8F" w:rsidRDefault="00050D8F" w:rsidP="00FD248B">
      <w:pPr>
        <w:spacing w:after="0" w:line="240" w:lineRule="auto"/>
        <w:rPr>
          <w:rFonts w:ascii="Times New Roman" w:hAnsi="Times New Roman" w:cs="Times New Roman"/>
          <w:sz w:val="24"/>
          <w:szCs w:val="24"/>
          <w:lang w:val="kk-KZ"/>
        </w:rPr>
      </w:pPr>
    </w:p>
    <w:p w14:paraId="5A74070A" w14:textId="77777777" w:rsidR="00050D8F" w:rsidRDefault="00050D8F" w:rsidP="00FD248B">
      <w:pPr>
        <w:spacing w:after="0" w:line="240" w:lineRule="auto"/>
        <w:rPr>
          <w:rFonts w:ascii="Times New Roman" w:hAnsi="Times New Roman" w:cs="Times New Roman"/>
          <w:sz w:val="24"/>
          <w:szCs w:val="24"/>
          <w:lang w:val="kk-KZ"/>
        </w:rPr>
      </w:pPr>
    </w:p>
    <w:p w14:paraId="303EF602" w14:textId="77777777" w:rsidR="00050D8F" w:rsidRDefault="00050D8F" w:rsidP="00FD248B">
      <w:pPr>
        <w:spacing w:after="0" w:line="240" w:lineRule="auto"/>
        <w:rPr>
          <w:rFonts w:ascii="Times New Roman" w:hAnsi="Times New Roman" w:cs="Times New Roman"/>
          <w:sz w:val="24"/>
          <w:szCs w:val="24"/>
          <w:lang w:val="kk-KZ"/>
        </w:rPr>
      </w:pPr>
    </w:p>
    <w:p w14:paraId="7A70695D" w14:textId="77777777" w:rsidR="00050D8F" w:rsidRDefault="00050D8F" w:rsidP="00FD248B">
      <w:pPr>
        <w:spacing w:after="0" w:line="240" w:lineRule="auto"/>
        <w:rPr>
          <w:rFonts w:ascii="Times New Roman" w:hAnsi="Times New Roman" w:cs="Times New Roman"/>
          <w:sz w:val="24"/>
          <w:szCs w:val="24"/>
          <w:lang w:val="kk-KZ"/>
        </w:rPr>
      </w:pPr>
    </w:p>
    <w:p w14:paraId="45870F4B" w14:textId="77777777" w:rsidR="00050D8F" w:rsidRDefault="00050D8F" w:rsidP="00FD248B">
      <w:pPr>
        <w:spacing w:after="0" w:line="240" w:lineRule="auto"/>
        <w:rPr>
          <w:rFonts w:ascii="Times New Roman" w:hAnsi="Times New Roman" w:cs="Times New Roman"/>
          <w:sz w:val="24"/>
          <w:szCs w:val="24"/>
          <w:lang w:val="kk-KZ"/>
        </w:rPr>
      </w:pPr>
    </w:p>
    <w:p w14:paraId="6962897C" w14:textId="77777777" w:rsidR="00050D8F" w:rsidRDefault="00050D8F" w:rsidP="00FD248B">
      <w:pPr>
        <w:spacing w:after="0" w:line="240" w:lineRule="auto"/>
        <w:rPr>
          <w:rFonts w:ascii="Times New Roman" w:hAnsi="Times New Roman" w:cs="Times New Roman"/>
          <w:sz w:val="24"/>
          <w:szCs w:val="24"/>
          <w:lang w:val="kk-KZ"/>
        </w:rPr>
      </w:pPr>
    </w:p>
    <w:p w14:paraId="044140B4" w14:textId="77777777" w:rsidR="00050D8F" w:rsidRDefault="00050D8F" w:rsidP="00FD248B">
      <w:pPr>
        <w:spacing w:after="0" w:line="240" w:lineRule="auto"/>
        <w:rPr>
          <w:rFonts w:ascii="Times New Roman" w:hAnsi="Times New Roman" w:cs="Times New Roman"/>
          <w:sz w:val="24"/>
          <w:szCs w:val="24"/>
          <w:lang w:val="kk-KZ"/>
        </w:rPr>
      </w:pPr>
    </w:p>
    <w:p w14:paraId="565BE705" w14:textId="77777777" w:rsidR="00050D8F" w:rsidRDefault="00050D8F" w:rsidP="00FD248B">
      <w:pPr>
        <w:spacing w:after="0" w:line="240" w:lineRule="auto"/>
        <w:rPr>
          <w:rFonts w:ascii="Times New Roman" w:hAnsi="Times New Roman" w:cs="Times New Roman"/>
          <w:sz w:val="24"/>
          <w:szCs w:val="24"/>
          <w:lang w:val="kk-KZ"/>
        </w:rPr>
      </w:pPr>
    </w:p>
    <w:p w14:paraId="1EBA9C69" w14:textId="77777777" w:rsidR="00050D8F" w:rsidRDefault="00050D8F" w:rsidP="00FD248B">
      <w:pPr>
        <w:spacing w:after="0" w:line="240" w:lineRule="auto"/>
        <w:rPr>
          <w:rFonts w:ascii="Times New Roman" w:hAnsi="Times New Roman" w:cs="Times New Roman"/>
          <w:sz w:val="24"/>
          <w:szCs w:val="24"/>
          <w:lang w:val="kk-KZ"/>
        </w:rPr>
      </w:pPr>
    </w:p>
    <w:p w14:paraId="780F29B4" w14:textId="77777777" w:rsidR="00050D8F" w:rsidRDefault="00050D8F" w:rsidP="00FD248B">
      <w:pPr>
        <w:spacing w:after="0" w:line="240" w:lineRule="auto"/>
        <w:rPr>
          <w:rFonts w:ascii="Times New Roman" w:hAnsi="Times New Roman" w:cs="Times New Roman"/>
          <w:sz w:val="24"/>
          <w:szCs w:val="24"/>
          <w:lang w:val="kk-KZ"/>
        </w:rPr>
      </w:pPr>
    </w:p>
    <w:p w14:paraId="78BFDC1E" w14:textId="77777777" w:rsidR="00050D8F" w:rsidRDefault="00050D8F" w:rsidP="00FD248B">
      <w:pPr>
        <w:spacing w:after="0" w:line="240" w:lineRule="auto"/>
        <w:rPr>
          <w:rFonts w:ascii="Times New Roman" w:hAnsi="Times New Roman" w:cs="Times New Roman"/>
          <w:sz w:val="24"/>
          <w:szCs w:val="24"/>
          <w:lang w:val="kk-KZ"/>
        </w:rPr>
      </w:pPr>
    </w:p>
    <w:p w14:paraId="736C634E" w14:textId="77777777" w:rsidR="00050D8F" w:rsidRDefault="00050D8F" w:rsidP="00FD248B">
      <w:pPr>
        <w:spacing w:after="0" w:line="240" w:lineRule="auto"/>
        <w:rPr>
          <w:rFonts w:ascii="Times New Roman" w:hAnsi="Times New Roman" w:cs="Times New Roman"/>
          <w:sz w:val="24"/>
          <w:szCs w:val="24"/>
          <w:lang w:val="kk-KZ"/>
        </w:rPr>
      </w:pPr>
    </w:p>
    <w:p w14:paraId="202AA3A5" w14:textId="77777777" w:rsidR="00050D8F" w:rsidRDefault="00050D8F" w:rsidP="00FD248B">
      <w:pPr>
        <w:spacing w:after="0" w:line="240" w:lineRule="auto"/>
        <w:rPr>
          <w:rFonts w:ascii="Times New Roman" w:hAnsi="Times New Roman" w:cs="Times New Roman"/>
          <w:sz w:val="24"/>
          <w:szCs w:val="24"/>
          <w:lang w:val="kk-KZ"/>
        </w:rPr>
      </w:pPr>
    </w:p>
    <w:p w14:paraId="1ED4B19B" w14:textId="77777777" w:rsidR="00050D8F" w:rsidRDefault="00050D8F" w:rsidP="00FD248B">
      <w:pPr>
        <w:spacing w:after="0" w:line="240" w:lineRule="auto"/>
        <w:rPr>
          <w:rFonts w:ascii="Times New Roman" w:hAnsi="Times New Roman" w:cs="Times New Roman"/>
          <w:sz w:val="24"/>
          <w:szCs w:val="24"/>
          <w:lang w:val="kk-KZ"/>
        </w:rPr>
      </w:pPr>
    </w:p>
    <w:p w14:paraId="60AE57C8" w14:textId="77777777" w:rsidR="00050D8F" w:rsidRDefault="00050D8F" w:rsidP="00FD248B">
      <w:pPr>
        <w:spacing w:after="0" w:line="240" w:lineRule="auto"/>
        <w:rPr>
          <w:rFonts w:ascii="Times New Roman" w:hAnsi="Times New Roman" w:cs="Times New Roman"/>
          <w:sz w:val="24"/>
          <w:szCs w:val="24"/>
          <w:lang w:val="kk-KZ"/>
        </w:rPr>
      </w:pPr>
    </w:p>
    <w:p w14:paraId="1B6A70A5" w14:textId="77777777" w:rsidR="00050D8F" w:rsidRDefault="00050D8F" w:rsidP="00FD248B">
      <w:pPr>
        <w:spacing w:after="0" w:line="240" w:lineRule="auto"/>
        <w:rPr>
          <w:rFonts w:ascii="Times New Roman" w:hAnsi="Times New Roman" w:cs="Times New Roman"/>
          <w:sz w:val="24"/>
          <w:szCs w:val="24"/>
          <w:lang w:val="kk-KZ"/>
        </w:rPr>
      </w:pPr>
    </w:p>
    <w:p w14:paraId="5D702D60" w14:textId="77777777" w:rsidR="00050D8F" w:rsidRDefault="00050D8F" w:rsidP="00FD248B">
      <w:pPr>
        <w:spacing w:after="0" w:line="240" w:lineRule="auto"/>
        <w:rPr>
          <w:rFonts w:ascii="Times New Roman" w:hAnsi="Times New Roman" w:cs="Times New Roman"/>
          <w:sz w:val="24"/>
          <w:szCs w:val="24"/>
          <w:lang w:val="kk-KZ"/>
        </w:rPr>
      </w:pPr>
    </w:p>
    <w:p w14:paraId="3389A7FF" w14:textId="77777777" w:rsidR="00050D8F" w:rsidRDefault="00050D8F" w:rsidP="00FD248B">
      <w:pPr>
        <w:spacing w:after="0" w:line="240" w:lineRule="auto"/>
        <w:rPr>
          <w:rFonts w:ascii="Times New Roman" w:hAnsi="Times New Roman" w:cs="Times New Roman"/>
          <w:sz w:val="24"/>
          <w:szCs w:val="24"/>
          <w:lang w:val="kk-KZ"/>
        </w:rPr>
      </w:pPr>
    </w:p>
    <w:p w14:paraId="42FEBF99" w14:textId="77777777" w:rsidR="00050D8F" w:rsidRDefault="00050D8F" w:rsidP="00FD248B">
      <w:pPr>
        <w:spacing w:after="0" w:line="240" w:lineRule="auto"/>
        <w:rPr>
          <w:rFonts w:ascii="Times New Roman" w:hAnsi="Times New Roman" w:cs="Times New Roman"/>
          <w:sz w:val="24"/>
          <w:szCs w:val="24"/>
          <w:lang w:val="kk-KZ"/>
        </w:rPr>
      </w:pPr>
    </w:p>
    <w:p w14:paraId="420921E1" w14:textId="77777777" w:rsidR="00050D8F" w:rsidRDefault="00050D8F" w:rsidP="00FD248B">
      <w:pPr>
        <w:spacing w:after="0" w:line="240" w:lineRule="auto"/>
        <w:rPr>
          <w:rFonts w:ascii="Times New Roman" w:hAnsi="Times New Roman" w:cs="Times New Roman"/>
          <w:sz w:val="24"/>
          <w:szCs w:val="24"/>
          <w:lang w:val="kk-KZ"/>
        </w:rPr>
      </w:pPr>
    </w:p>
    <w:p w14:paraId="736591A6" w14:textId="77777777" w:rsidR="00050D8F" w:rsidRDefault="00050D8F" w:rsidP="00FD248B">
      <w:pPr>
        <w:spacing w:after="0" w:line="240" w:lineRule="auto"/>
        <w:rPr>
          <w:rFonts w:ascii="Times New Roman" w:hAnsi="Times New Roman" w:cs="Times New Roman"/>
          <w:sz w:val="24"/>
          <w:szCs w:val="24"/>
          <w:lang w:val="kk-KZ"/>
        </w:rPr>
      </w:pPr>
    </w:p>
    <w:p w14:paraId="1A917023" w14:textId="77777777" w:rsidR="00050D8F" w:rsidRDefault="00050D8F" w:rsidP="00FD248B">
      <w:pPr>
        <w:spacing w:after="0" w:line="240" w:lineRule="auto"/>
        <w:rPr>
          <w:rFonts w:ascii="Times New Roman" w:hAnsi="Times New Roman" w:cs="Times New Roman"/>
          <w:sz w:val="24"/>
          <w:szCs w:val="24"/>
          <w:lang w:val="kk-KZ"/>
        </w:rPr>
      </w:pPr>
    </w:p>
    <w:p w14:paraId="5887B8AB" w14:textId="77777777" w:rsidR="00050D8F" w:rsidRDefault="00050D8F" w:rsidP="00FD248B">
      <w:pPr>
        <w:spacing w:after="0" w:line="240" w:lineRule="auto"/>
        <w:rPr>
          <w:rFonts w:ascii="Times New Roman" w:hAnsi="Times New Roman" w:cs="Times New Roman"/>
          <w:sz w:val="24"/>
          <w:szCs w:val="24"/>
          <w:lang w:val="kk-KZ"/>
        </w:rPr>
      </w:pPr>
    </w:p>
    <w:p w14:paraId="69C45CAC" w14:textId="77777777" w:rsidR="00050D8F" w:rsidRDefault="00050D8F" w:rsidP="00FD248B">
      <w:pPr>
        <w:spacing w:after="0" w:line="240" w:lineRule="auto"/>
        <w:rPr>
          <w:rFonts w:ascii="Times New Roman" w:hAnsi="Times New Roman" w:cs="Times New Roman"/>
          <w:sz w:val="24"/>
          <w:szCs w:val="24"/>
          <w:lang w:val="kk-KZ"/>
        </w:rPr>
      </w:pPr>
    </w:p>
    <w:p w14:paraId="2D24298C" w14:textId="77777777" w:rsidR="00050D8F" w:rsidRDefault="00050D8F" w:rsidP="00FD248B">
      <w:pPr>
        <w:spacing w:after="0" w:line="240" w:lineRule="auto"/>
        <w:rPr>
          <w:rFonts w:ascii="Times New Roman" w:hAnsi="Times New Roman" w:cs="Times New Roman"/>
          <w:sz w:val="24"/>
          <w:szCs w:val="24"/>
          <w:lang w:val="kk-KZ"/>
        </w:rPr>
      </w:pPr>
    </w:p>
    <w:p w14:paraId="5F5AAB63" w14:textId="77777777" w:rsidR="00050D8F" w:rsidRDefault="00050D8F" w:rsidP="00FD248B">
      <w:pPr>
        <w:spacing w:after="0" w:line="240" w:lineRule="auto"/>
        <w:rPr>
          <w:rFonts w:ascii="Times New Roman" w:hAnsi="Times New Roman" w:cs="Times New Roman"/>
          <w:sz w:val="24"/>
          <w:szCs w:val="24"/>
          <w:lang w:val="kk-KZ"/>
        </w:rPr>
      </w:pPr>
    </w:p>
    <w:p w14:paraId="346DD267" w14:textId="77777777" w:rsidR="00050D8F" w:rsidRDefault="00050D8F" w:rsidP="00FD248B">
      <w:pPr>
        <w:spacing w:after="0" w:line="240" w:lineRule="auto"/>
        <w:rPr>
          <w:rFonts w:ascii="Times New Roman" w:hAnsi="Times New Roman" w:cs="Times New Roman"/>
          <w:sz w:val="24"/>
          <w:szCs w:val="24"/>
          <w:lang w:val="kk-KZ"/>
        </w:rPr>
      </w:pPr>
    </w:p>
    <w:p w14:paraId="742D804C" w14:textId="77777777" w:rsidR="00050D8F" w:rsidRDefault="00050D8F" w:rsidP="00FD248B">
      <w:pPr>
        <w:spacing w:after="0" w:line="240" w:lineRule="auto"/>
        <w:rPr>
          <w:rFonts w:ascii="Times New Roman" w:hAnsi="Times New Roman" w:cs="Times New Roman"/>
          <w:sz w:val="24"/>
          <w:szCs w:val="24"/>
          <w:lang w:val="kk-KZ"/>
        </w:rPr>
      </w:pPr>
    </w:p>
    <w:p w14:paraId="109FDD5F"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5FFC3F6E"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6B1A4875"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6A5AA71D"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32C9F20E"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0857D9DB"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2D4D6713"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0D780671"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509BDBEA" w14:textId="77777777" w:rsidR="00050D8F" w:rsidRPr="007043FE" w:rsidRDefault="00050D8F" w:rsidP="00050D8F">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06508910"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5AA6D140"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4CB6650F" w14:textId="77777777" w:rsidR="00050D8F" w:rsidRPr="007043FE" w:rsidRDefault="00050D8F" w:rsidP="00050D8F">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0C4FBE01"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6A38DFC3"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14:paraId="22ED2CE9"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lastRenderedPageBreak/>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7FE09DCA"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67124298"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4291B6EE"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6B23B002" w14:textId="77777777" w:rsidR="00050D8F" w:rsidRDefault="00050D8F" w:rsidP="00FD248B">
      <w:pPr>
        <w:spacing w:after="0" w:line="240" w:lineRule="auto"/>
        <w:rPr>
          <w:rFonts w:ascii="Times New Roman" w:hAnsi="Times New Roman" w:cs="Times New Roman"/>
          <w:sz w:val="24"/>
          <w:szCs w:val="24"/>
          <w:lang w:val="kk-KZ"/>
        </w:rPr>
      </w:pPr>
    </w:p>
    <w:p w14:paraId="53243DFA" w14:textId="77777777" w:rsidR="00050D8F" w:rsidRDefault="00050D8F"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bCs/>
          <w:sz w:val="24"/>
          <w:szCs w:val="24"/>
          <w:lang w:val="kk-KZ"/>
        </w:rPr>
        <w:t>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w:t>
      </w:r>
    </w:p>
    <w:p w14:paraId="306A8666" w14:textId="77777777" w:rsidR="00050D8F" w:rsidRDefault="00050D8F" w:rsidP="00FD248B">
      <w:pPr>
        <w:spacing w:after="0" w:line="240" w:lineRule="auto"/>
        <w:rPr>
          <w:rFonts w:ascii="Times New Roman" w:hAnsi="Times New Roman" w:cs="Times New Roman"/>
          <w:sz w:val="24"/>
          <w:szCs w:val="24"/>
          <w:lang w:val="kk-KZ"/>
        </w:rPr>
      </w:pPr>
    </w:p>
    <w:p w14:paraId="01B2C416" w14:textId="77777777" w:rsidR="00050D8F" w:rsidRDefault="00050D8F" w:rsidP="00FD248B">
      <w:pPr>
        <w:spacing w:after="0" w:line="240" w:lineRule="auto"/>
        <w:rPr>
          <w:rFonts w:ascii="Times New Roman" w:hAnsi="Times New Roman" w:cs="Times New Roman"/>
          <w:sz w:val="24"/>
          <w:szCs w:val="24"/>
          <w:lang w:val="kk-KZ"/>
        </w:rPr>
      </w:pPr>
    </w:p>
    <w:p w14:paraId="421928FA"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5A45E65F"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46A3BC67"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127F98DB"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w:t>
      </w:r>
      <w:r w:rsidRPr="007043FE">
        <w:rPr>
          <w:rFonts w:ascii="Times New Roman" w:hAnsi="Times New Roman" w:cs="Times New Roman"/>
          <w:sz w:val="24"/>
          <w:szCs w:val="24"/>
          <w:lang w:val="kk-KZ"/>
        </w:rPr>
        <w:lastRenderedPageBreak/>
        <w:t xml:space="preserve">авторлық модельдер, технологиялар мен әдістемелер, т.б. жасап, жобалар түрінде тәжірибеге ендіру кеңінен тарай бастады. </w:t>
      </w:r>
    </w:p>
    <w:p w14:paraId="4417D071"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60A45272"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1AFBBFA0"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46F3194B"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771E269D"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5ABC431B"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03673635" w14:textId="77777777" w:rsidR="00050D8F" w:rsidRPr="007043FE" w:rsidRDefault="00050D8F" w:rsidP="00050D8F">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2997491A"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2BDC269D"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37C22968"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2EBB427D"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60F288BB"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5374472C"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2EDB49A3" w14:textId="77777777" w:rsidR="00050D8F" w:rsidRDefault="00050D8F" w:rsidP="00FD248B">
      <w:pPr>
        <w:spacing w:after="0" w:line="240" w:lineRule="auto"/>
        <w:rPr>
          <w:rFonts w:ascii="Times New Roman" w:hAnsi="Times New Roman" w:cs="Times New Roman"/>
          <w:sz w:val="24"/>
          <w:szCs w:val="24"/>
          <w:lang w:val="kk-KZ"/>
        </w:rPr>
      </w:pPr>
    </w:p>
    <w:p w14:paraId="2DA4C636"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2554D0D9"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41DCD665"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p>
    <w:p w14:paraId="5019B80F" w14:textId="77777777" w:rsidR="00050D8F" w:rsidRPr="007043FE" w:rsidRDefault="00050D8F" w:rsidP="00050D8F">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05B6E95A" w14:textId="77777777" w:rsidR="00050D8F" w:rsidRPr="007043FE" w:rsidRDefault="00050D8F" w:rsidP="00050D8F">
      <w:pPr>
        <w:spacing w:after="0" w:line="240" w:lineRule="auto"/>
        <w:jc w:val="both"/>
        <w:rPr>
          <w:rFonts w:ascii="Times New Roman" w:hAnsi="Times New Roman" w:cs="Times New Roman"/>
          <w:sz w:val="24"/>
          <w:szCs w:val="24"/>
          <w:lang w:val="kk-KZ"/>
        </w:rPr>
      </w:pPr>
    </w:p>
    <w:p w14:paraId="5522C343"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31A9C991"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59A68C8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656AE4FF"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50DFFA6E"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3B97281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30EA34A1"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23F1CD65"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0E616B6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4A62A589"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4575656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43C07BE2"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4A5D67E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7C685B8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4A8CADAD"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11EF9919"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2FD0FFFE"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7FF977AE"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20714832"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34EB74EA"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47F10B2D"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054692D8"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7F7C259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58BBB3E7" w14:textId="77777777" w:rsidR="00050D8F" w:rsidRPr="007043FE" w:rsidRDefault="00050D8F" w:rsidP="00050D8F">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33F183D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535C215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10786DC3"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7717932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5E760E2C"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720A8C51"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19B5F391"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744DCA21"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675046A0"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0DB26509"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0FDAB5E2" w14:textId="77777777" w:rsidR="00050D8F" w:rsidRDefault="00050D8F" w:rsidP="00FD248B">
      <w:pPr>
        <w:spacing w:after="0" w:line="240" w:lineRule="auto"/>
        <w:rPr>
          <w:rFonts w:ascii="Times New Roman" w:hAnsi="Times New Roman" w:cs="Times New Roman"/>
          <w:sz w:val="24"/>
          <w:szCs w:val="24"/>
          <w:lang w:val="kk-KZ"/>
        </w:rPr>
      </w:pPr>
    </w:p>
    <w:p w14:paraId="548047A3" w14:textId="77777777" w:rsidR="00050D8F" w:rsidRDefault="00050D8F" w:rsidP="00FD248B">
      <w:pPr>
        <w:spacing w:after="0" w:line="240" w:lineRule="auto"/>
        <w:rPr>
          <w:rFonts w:ascii="Times New Roman" w:hAnsi="Times New Roman" w:cs="Times New Roman"/>
          <w:sz w:val="24"/>
          <w:szCs w:val="24"/>
          <w:lang w:val="kk-KZ"/>
        </w:rPr>
      </w:pPr>
    </w:p>
    <w:p w14:paraId="58491C51" w14:textId="77777777" w:rsidR="00050D8F" w:rsidRDefault="00050D8F" w:rsidP="00FD248B">
      <w:pPr>
        <w:spacing w:after="0" w:line="240" w:lineRule="auto"/>
        <w:rPr>
          <w:rFonts w:ascii="Times New Roman" w:hAnsi="Times New Roman" w:cs="Times New Roman"/>
          <w:sz w:val="24"/>
          <w:szCs w:val="24"/>
          <w:lang w:val="kk-KZ"/>
        </w:rPr>
      </w:pPr>
    </w:p>
    <w:p w14:paraId="07D0430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5BA8BAE3"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731671A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3F12EFAE"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5481C22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110200C7"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14E4850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1DCFE989" w14:textId="77777777" w:rsidR="00050D8F" w:rsidRPr="00050D8F" w:rsidRDefault="00050D8F" w:rsidP="00050D8F">
      <w:pPr>
        <w:pStyle w:val="ab"/>
        <w:spacing w:before="240" w:beforeAutospacing="0" w:after="240" w:afterAutospacing="0" w:line="276" w:lineRule="auto"/>
        <w:ind w:left="576"/>
        <w:jc w:val="both"/>
      </w:pPr>
      <w:r w:rsidRPr="007043FE">
        <w:rPr>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r w:rsidRPr="00050D8F">
        <w:rPr>
          <w:color w:val="000000" w:themeColor="text1"/>
          <w:kern w:val="24"/>
          <w:sz w:val="54"/>
          <w:szCs w:val="54"/>
          <w:lang w:val="kk-KZ"/>
        </w:rPr>
        <w:t xml:space="preserve"> </w:t>
      </w:r>
      <w:r w:rsidRPr="00050D8F">
        <w:rPr>
          <w:color w:val="000000" w:themeColor="text1"/>
          <w:kern w:val="24"/>
          <w:lang w:val="kk-KZ"/>
        </w:rPr>
        <w:t>«Әлеуметтік жоба - қоғамға әкелетін пайдасы мен жоба қатысушыларының өздерінің еңбектерінің нәтижесін көретін адамдардың нақты категориясының әлеуметтік жағдайын жақсартуға бағытталған, нақты жоспарланған әрекеттер бағдарламасы».Бұл - әлеуметтік маңызды мәселелерді шешу, оның негіздемесі және нәтижелерін бағалау бойынша ұйым (бірлестік) қызметін жүзеге асыру бойынша іс-шаралар кешені.</w:t>
      </w:r>
      <w:r w:rsidRPr="00050D8F">
        <w:rPr>
          <w:rFonts w:eastAsiaTheme="minorEastAsia"/>
          <w:b/>
          <w:bCs/>
          <w:color w:val="000000" w:themeColor="text1"/>
          <w:kern w:val="24"/>
          <w:lang w:val="kk-KZ"/>
        </w:rPr>
        <w:t xml:space="preserve"> Жоба белгілері:</w:t>
      </w:r>
      <w:r>
        <w:rPr>
          <w:rFonts w:eastAsiaTheme="minorEastAsia"/>
          <w:b/>
          <w:bCs/>
          <w:color w:val="000000" w:themeColor="text1"/>
          <w:kern w:val="24"/>
          <w:lang w:val="kk-KZ"/>
        </w:rPr>
        <w:t>зерттеу, бағалау,қорытындылау,</w:t>
      </w:r>
    </w:p>
    <w:p w14:paraId="4C3EE2A4" w14:textId="77777777" w:rsidR="00050D8F" w:rsidRPr="00050D8F" w:rsidRDefault="00050D8F" w:rsidP="00050D8F">
      <w:pPr>
        <w:spacing w:after="0" w:line="240" w:lineRule="auto"/>
        <w:jc w:val="both"/>
        <w:rPr>
          <w:rFonts w:ascii="Times New Roman" w:hAnsi="Times New Roman" w:cs="Times New Roman"/>
          <w:sz w:val="24"/>
          <w:szCs w:val="24"/>
          <w:lang w:val="kk-KZ"/>
        </w:rPr>
      </w:pPr>
    </w:p>
    <w:p w14:paraId="23899E6C" w14:textId="77777777" w:rsidR="00050D8F" w:rsidRPr="00050D8F" w:rsidRDefault="00050D8F" w:rsidP="00FD248B">
      <w:pPr>
        <w:spacing w:after="0" w:line="240" w:lineRule="auto"/>
        <w:rPr>
          <w:rFonts w:ascii="Times New Roman" w:hAnsi="Times New Roman" w:cs="Times New Roman"/>
          <w:sz w:val="24"/>
          <w:szCs w:val="24"/>
          <w:lang w:val="kk-KZ"/>
        </w:rPr>
      </w:pPr>
    </w:p>
    <w:sectPr w:rsidR="00050D8F" w:rsidRPr="00050D8F" w:rsidSect="00EA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FF3"/>
    <w:multiLevelType w:val="hybridMultilevel"/>
    <w:tmpl w:val="1516298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0AB59B7"/>
    <w:multiLevelType w:val="hybridMultilevel"/>
    <w:tmpl w:val="37144AE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8"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82933B9"/>
    <w:multiLevelType w:val="hybridMultilevel"/>
    <w:tmpl w:val="1506EC2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93C72C0"/>
    <w:multiLevelType w:val="hybridMultilevel"/>
    <w:tmpl w:val="DAF8D5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A3700C9"/>
    <w:multiLevelType w:val="hybridMultilevel"/>
    <w:tmpl w:val="A9FEF8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B294BE3"/>
    <w:multiLevelType w:val="hybridMultilevel"/>
    <w:tmpl w:val="327895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C0A1880"/>
    <w:multiLevelType w:val="hybridMultilevel"/>
    <w:tmpl w:val="97729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0E4C3D06"/>
    <w:multiLevelType w:val="hybridMultilevel"/>
    <w:tmpl w:val="B9EC020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F821780"/>
    <w:multiLevelType w:val="hybridMultilevel"/>
    <w:tmpl w:val="92A8CBD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0646D35"/>
    <w:multiLevelType w:val="hybridMultilevel"/>
    <w:tmpl w:val="AD681E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1092DF2"/>
    <w:multiLevelType w:val="hybridMultilevel"/>
    <w:tmpl w:val="CC6AADE6"/>
    <w:lvl w:ilvl="0" w:tplc="36DE67B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E137EE4"/>
    <w:multiLevelType w:val="hybridMultilevel"/>
    <w:tmpl w:val="6A6E934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1E1A77AF"/>
    <w:multiLevelType w:val="hybridMultilevel"/>
    <w:tmpl w:val="7F402F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F1B093A"/>
    <w:multiLevelType w:val="hybridMultilevel"/>
    <w:tmpl w:val="3CEA3B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FE00467"/>
    <w:multiLevelType w:val="hybridMultilevel"/>
    <w:tmpl w:val="0E22781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4FF1043"/>
    <w:multiLevelType w:val="hybridMultilevel"/>
    <w:tmpl w:val="0B60AB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6663E63"/>
    <w:multiLevelType w:val="hybridMultilevel"/>
    <w:tmpl w:val="C0E235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267B786D"/>
    <w:multiLevelType w:val="hybridMultilevel"/>
    <w:tmpl w:val="9E769E0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8090CD0"/>
    <w:multiLevelType w:val="hybridMultilevel"/>
    <w:tmpl w:val="651675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286E465F"/>
    <w:multiLevelType w:val="hybridMultilevel"/>
    <w:tmpl w:val="EEF2756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ED31288"/>
    <w:multiLevelType w:val="hybridMultilevel"/>
    <w:tmpl w:val="52A87F3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F3711A0"/>
    <w:multiLevelType w:val="hybridMultilevel"/>
    <w:tmpl w:val="A50418B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33D6B84"/>
    <w:multiLevelType w:val="hybridMultilevel"/>
    <w:tmpl w:val="CB54F556"/>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352044DF"/>
    <w:multiLevelType w:val="hybridMultilevel"/>
    <w:tmpl w:val="A4D85C9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3631352F"/>
    <w:multiLevelType w:val="hybridMultilevel"/>
    <w:tmpl w:val="2510241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3AB86399"/>
    <w:multiLevelType w:val="hybridMultilevel"/>
    <w:tmpl w:val="4C2473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3CB932BF"/>
    <w:multiLevelType w:val="hybridMultilevel"/>
    <w:tmpl w:val="F7EA822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CF53E0F"/>
    <w:multiLevelType w:val="hybridMultilevel"/>
    <w:tmpl w:val="23D4E6A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3D6471AA"/>
    <w:multiLevelType w:val="hybridMultilevel"/>
    <w:tmpl w:val="536E2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424A4135"/>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47321CA1"/>
    <w:multiLevelType w:val="hybridMultilevel"/>
    <w:tmpl w:val="0010C6FC"/>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4C8125F5"/>
    <w:multiLevelType w:val="hybridMultilevel"/>
    <w:tmpl w:val="E6722512"/>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520D1228"/>
    <w:multiLevelType w:val="hybridMultilevel"/>
    <w:tmpl w:val="1DB27BD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53301BF2"/>
    <w:multiLevelType w:val="hybridMultilevel"/>
    <w:tmpl w:val="93F82E4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4091ADE"/>
    <w:multiLevelType w:val="hybridMultilevel"/>
    <w:tmpl w:val="C39E289E"/>
    <w:lvl w:ilvl="0" w:tplc="04190011">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54B56D84"/>
    <w:multiLevelType w:val="hybridMultilevel"/>
    <w:tmpl w:val="6158C30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55FC6CAF"/>
    <w:multiLevelType w:val="hybridMultilevel"/>
    <w:tmpl w:val="9CA840E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6B46CEA"/>
    <w:multiLevelType w:val="hybridMultilevel"/>
    <w:tmpl w:val="4D728596"/>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587A101D"/>
    <w:multiLevelType w:val="hybridMultilevel"/>
    <w:tmpl w:val="C596B93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C602235"/>
    <w:multiLevelType w:val="hybridMultilevel"/>
    <w:tmpl w:val="98CC707E"/>
    <w:lvl w:ilvl="0" w:tplc="37485080">
      <w:start w:val="1"/>
      <w:numFmt w:val="decimal"/>
      <w:lvlText w:val="%1."/>
      <w:lvlJc w:val="left"/>
      <w:pPr>
        <w:tabs>
          <w:tab w:val="num" w:pos="1170"/>
        </w:tabs>
        <w:ind w:left="1170" w:hanging="8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15:restartNumberingAfterBreak="0">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5EBA40EF"/>
    <w:multiLevelType w:val="hybridMultilevel"/>
    <w:tmpl w:val="AF90A69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6155334F"/>
    <w:multiLevelType w:val="hybridMultilevel"/>
    <w:tmpl w:val="32CC0B6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6267510E"/>
    <w:multiLevelType w:val="hybridMultilevel"/>
    <w:tmpl w:val="ADECC646"/>
    <w:lvl w:ilvl="0" w:tplc="5F00FC96">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63D53F04"/>
    <w:multiLevelType w:val="hybridMultilevel"/>
    <w:tmpl w:val="A05C6A70"/>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65460362"/>
    <w:multiLevelType w:val="hybridMultilevel"/>
    <w:tmpl w:val="CDBC1AA8"/>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66DB26D6"/>
    <w:multiLevelType w:val="hybridMultilevel"/>
    <w:tmpl w:val="53BCA828"/>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15:restartNumberingAfterBreak="0">
    <w:nsid w:val="6C94455B"/>
    <w:multiLevelType w:val="hybridMultilevel"/>
    <w:tmpl w:val="49106C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6F2C4DB2"/>
    <w:multiLevelType w:val="hybridMultilevel"/>
    <w:tmpl w:val="DA8E33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6FF54848"/>
    <w:multiLevelType w:val="hybridMultilevel"/>
    <w:tmpl w:val="4EB4CB6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73FB38C4"/>
    <w:multiLevelType w:val="hybridMultilevel"/>
    <w:tmpl w:val="E828D37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15:restartNumberingAfterBreak="0">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76F036BA"/>
    <w:multiLevelType w:val="hybridMultilevel"/>
    <w:tmpl w:val="5916FDE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76FF6B24"/>
    <w:multiLevelType w:val="hybridMultilevel"/>
    <w:tmpl w:val="279AC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7B5D6DDF"/>
    <w:multiLevelType w:val="hybridMultilevel"/>
    <w:tmpl w:val="8A02FEC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7C2F75C2"/>
    <w:multiLevelType w:val="hybridMultilevel"/>
    <w:tmpl w:val="EF0637E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16cid:durableId="1251160376">
    <w:abstractNumId w:val="103"/>
  </w:num>
  <w:num w:numId="2" w16cid:durableId="210745392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2407267">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79127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11680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262182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972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26482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74120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4873173">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348318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67704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238296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3842642">
    <w:abstractNumId w:val="7"/>
    <w:lvlOverride w:ilvl="0">
      <w:startOverride w:val="1"/>
    </w:lvlOverride>
    <w:lvlOverride w:ilvl="1"/>
    <w:lvlOverride w:ilvl="2"/>
    <w:lvlOverride w:ilvl="3"/>
    <w:lvlOverride w:ilvl="4"/>
    <w:lvlOverride w:ilvl="5"/>
    <w:lvlOverride w:ilvl="6"/>
    <w:lvlOverride w:ilvl="7"/>
    <w:lvlOverride w:ilvl="8"/>
  </w:num>
  <w:num w:numId="15" w16cid:durableId="551385877">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78304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4102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24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619306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50112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78143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1167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15989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62965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275373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230052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90449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60816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690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73462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53411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82390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4031939">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281743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08974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84316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19611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003642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9853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78950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5078149">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64381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1308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049068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0186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12664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944823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619248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57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347807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8930519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666760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798986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832170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2828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76110009">
    <w:abstractNumId w:val="8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748216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3906856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4535557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847368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029735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6621463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21373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9506714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061632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576377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5470165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969756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9695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161604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9918380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836286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869314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7463466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2599338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843434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18773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58426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94685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165020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11457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4822628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047478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79076410">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4976377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6220347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149497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9514270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4634089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8046300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53991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952361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9017854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1557084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546399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243808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512891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186881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28555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3165599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5596698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138228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11005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58529726">
    <w:abstractNumId w:val="8"/>
  </w:num>
  <w:num w:numId="105" w16cid:durableId="1242522690">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00"/>
    <w:rsid w:val="00041C05"/>
    <w:rsid w:val="00050D8F"/>
    <w:rsid w:val="00054269"/>
    <w:rsid w:val="00065010"/>
    <w:rsid w:val="000F718F"/>
    <w:rsid w:val="00156B7A"/>
    <w:rsid w:val="00180F3B"/>
    <w:rsid w:val="00197CA4"/>
    <w:rsid w:val="001A3F4A"/>
    <w:rsid w:val="001B32E0"/>
    <w:rsid w:val="00306843"/>
    <w:rsid w:val="00384EE9"/>
    <w:rsid w:val="00551986"/>
    <w:rsid w:val="00595AD6"/>
    <w:rsid w:val="007043FE"/>
    <w:rsid w:val="0072249D"/>
    <w:rsid w:val="00741558"/>
    <w:rsid w:val="00853F41"/>
    <w:rsid w:val="009D126F"/>
    <w:rsid w:val="00AD6B0B"/>
    <w:rsid w:val="00BE638B"/>
    <w:rsid w:val="00C04D8C"/>
    <w:rsid w:val="00CF5430"/>
    <w:rsid w:val="00CF6300"/>
    <w:rsid w:val="00D53832"/>
    <w:rsid w:val="00D546DC"/>
    <w:rsid w:val="00E8621E"/>
    <w:rsid w:val="00EA314D"/>
    <w:rsid w:val="00FC5D70"/>
    <w:rsid w:val="00FD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58E406"/>
  <w15:docId w15:val="{CD257143-7137-4412-BBE5-FB8C34BB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14D"/>
  </w:style>
  <w:style w:type="paragraph" w:styleId="1">
    <w:name w:val="heading 1"/>
    <w:aliases w:val="Plain Text,Знак Знак,Знак"/>
    <w:basedOn w:val="a"/>
    <w:next w:val="a"/>
    <w:link w:val="10"/>
    <w:qFormat/>
    <w:rsid w:val="00CF6300"/>
    <w:pPr>
      <w:keepNext/>
      <w:spacing w:before="240" w:after="60" w:line="240" w:lineRule="auto"/>
      <w:outlineLvl w:val="0"/>
    </w:pPr>
    <w:rPr>
      <w:rFonts w:ascii="Arial" w:eastAsia="Calibri" w:hAnsi="Arial" w:cs="Arial"/>
      <w:kern w:val="32"/>
      <w:sz w:val="32"/>
      <w:szCs w:val="32"/>
    </w:rPr>
  </w:style>
  <w:style w:type="paragraph" w:styleId="3">
    <w:name w:val="heading 3"/>
    <w:basedOn w:val="a"/>
    <w:next w:val="a"/>
    <w:link w:val="30"/>
    <w:semiHidden/>
    <w:unhideWhenUsed/>
    <w:qFormat/>
    <w:rsid w:val="00CF6300"/>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CF6300"/>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7">
    <w:name w:val="heading 7"/>
    <w:basedOn w:val="a"/>
    <w:next w:val="a"/>
    <w:link w:val="70"/>
    <w:semiHidden/>
    <w:unhideWhenUsed/>
    <w:qFormat/>
    <w:rsid w:val="00CF6300"/>
    <w:pPr>
      <w:keepNext/>
      <w:spacing w:after="0" w:line="240" w:lineRule="auto"/>
      <w:ind w:firstLine="720"/>
      <w:jc w:val="both"/>
      <w:outlineLvl w:val="6"/>
    </w:pPr>
    <w:rPr>
      <w:rFonts w:ascii="Times New Roman" w:eastAsia="Calibri"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3"/>
    <w:basedOn w:val="a0"/>
    <w:link w:val="1"/>
    <w:rsid w:val="00CF6300"/>
    <w:rPr>
      <w:rFonts w:ascii="Arial" w:eastAsia="Calibri" w:hAnsi="Arial" w:cs="Arial"/>
      <w:kern w:val="32"/>
      <w:sz w:val="32"/>
      <w:szCs w:val="32"/>
    </w:rPr>
  </w:style>
  <w:style w:type="character" w:customStyle="1" w:styleId="30">
    <w:name w:val="Заголовок 3 Знак"/>
    <w:basedOn w:val="a0"/>
    <w:link w:val="3"/>
    <w:semiHidden/>
    <w:rsid w:val="00CF6300"/>
    <w:rPr>
      <w:rFonts w:ascii="Arial" w:eastAsia="Calibri" w:hAnsi="Arial" w:cs="Arial"/>
      <w:b/>
      <w:bCs/>
      <w:sz w:val="26"/>
      <w:szCs w:val="26"/>
    </w:rPr>
  </w:style>
  <w:style w:type="character" w:customStyle="1" w:styleId="40">
    <w:name w:val="Заголовок 4 Знак"/>
    <w:basedOn w:val="a0"/>
    <w:link w:val="4"/>
    <w:semiHidden/>
    <w:rsid w:val="00CF6300"/>
    <w:rPr>
      <w:rFonts w:ascii="Times New Roman" w:eastAsia="Calibri" w:hAnsi="Times New Roman" w:cs="Times New Roman"/>
      <w:b/>
      <w:bCs/>
      <w:sz w:val="28"/>
      <w:szCs w:val="28"/>
    </w:rPr>
  </w:style>
  <w:style w:type="character" w:customStyle="1" w:styleId="70">
    <w:name w:val="Заголовок 7 Знак"/>
    <w:basedOn w:val="a0"/>
    <w:link w:val="7"/>
    <w:semiHidden/>
    <w:rsid w:val="00CF6300"/>
    <w:rPr>
      <w:rFonts w:ascii="Times New Roman" w:eastAsia="Calibri" w:hAnsi="Times New Roman" w:cs="Times New Roman"/>
      <w:b/>
      <w:color w:val="000000"/>
      <w:sz w:val="20"/>
      <w:szCs w:val="20"/>
    </w:rPr>
  </w:style>
  <w:style w:type="character" w:customStyle="1" w:styleId="11">
    <w:name w:val="Заголовок 1 Знак1"/>
    <w:aliases w:val="Знак Знак Знак1,Знак Знак1"/>
    <w:basedOn w:val="a0"/>
    <w:rsid w:val="00CF6300"/>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unhideWhenUsed/>
    <w:rsid w:val="00CF630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CF6300"/>
    <w:rPr>
      <w:rFonts w:ascii="Times New Roman" w:eastAsia="Calibri" w:hAnsi="Times New Roman" w:cs="Times New Roman"/>
      <w:b/>
      <w:sz w:val="20"/>
      <w:szCs w:val="20"/>
    </w:rPr>
  </w:style>
  <w:style w:type="paragraph" w:styleId="a5">
    <w:name w:val="Body Text Indent"/>
    <w:basedOn w:val="a"/>
    <w:link w:val="12"/>
    <w:semiHidden/>
    <w:unhideWhenUsed/>
    <w:rsid w:val="00CF6300"/>
    <w:pPr>
      <w:widowControl w:val="0"/>
      <w:snapToGrid w:val="0"/>
      <w:spacing w:after="120" w:line="480" w:lineRule="auto"/>
    </w:pPr>
    <w:rPr>
      <w:rFonts w:ascii="Arial" w:eastAsia="Calibri" w:hAnsi="Arial" w:cs="Times New Roman"/>
      <w:sz w:val="20"/>
      <w:szCs w:val="20"/>
    </w:rPr>
  </w:style>
  <w:style w:type="character" w:customStyle="1" w:styleId="a6">
    <w:name w:val="Основной текст с отступом Знак"/>
    <w:basedOn w:val="a0"/>
    <w:uiPriority w:val="99"/>
    <w:semiHidden/>
    <w:rsid w:val="00CF6300"/>
  </w:style>
  <w:style w:type="character" w:customStyle="1" w:styleId="12">
    <w:name w:val="Основной текст с отступом Знак1"/>
    <w:basedOn w:val="a0"/>
    <w:link w:val="a5"/>
    <w:semiHidden/>
    <w:locked/>
    <w:rsid w:val="00CF6300"/>
    <w:rPr>
      <w:rFonts w:ascii="Arial" w:eastAsia="Calibri" w:hAnsi="Arial" w:cs="Times New Roman"/>
      <w:sz w:val="20"/>
      <w:szCs w:val="20"/>
    </w:rPr>
  </w:style>
  <w:style w:type="character" w:customStyle="1" w:styleId="13">
    <w:name w:val="Текст Знак1"/>
    <w:aliases w:val="Знак Знак2"/>
    <w:basedOn w:val="a0"/>
    <w:semiHidden/>
    <w:locked/>
    <w:rsid w:val="00CF6300"/>
    <w:rPr>
      <w:rFonts w:ascii="Consolas" w:eastAsia="Calibri" w:hAnsi="Consolas" w:hint="default"/>
      <w:sz w:val="21"/>
      <w:szCs w:val="21"/>
    </w:rPr>
  </w:style>
  <w:style w:type="character" w:styleId="a7">
    <w:name w:val="Strong"/>
    <w:basedOn w:val="a0"/>
    <w:qFormat/>
    <w:rsid w:val="00CF6300"/>
    <w:rPr>
      <w:b/>
      <w:bCs/>
    </w:rPr>
  </w:style>
  <w:style w:type="character" w:customStyle="1" w:styleId="a8">
    <w:name w:val="Текст Знак"/>
    <w:basedOn w:val="a0"/>
    <w:link w:val="a9"/>
    <w:semiHidden/>
    <w:locked/>
    <w:rsid w:val="00384EE9"/>
    <w:rPr>
      <w:rFonts w:ascii="Courier New" w:eastAsia="Calibri" w:hAnsi="Courier New" w:cs="Courier New"/>
      <w:sz w:val="28"/>
      <w:lang w:val="kk-KZ" w:eastAsia="en-US"/>
    </w:rPr>
  </w:style>
  <w:style w:type="paragraph" w:styleId="a9">
    <w:name w:val="Plain Text"/>
    <w:basedOn w:val="a"/>
    <w:link w:val="a8"/>
    <w:semiHidden/>
    <w:unhideWhenUsed/>
    <w:rsid w:val="00384EE9"/>
    <w:pPr>
      <w:spacing w:after="0" w:line="240" w:lineRule="auto"/>
    </w:pPr>
    <w:rPr>
      <w:rFonts w:ascii="Courier New" w:eastAsia="Calibri" w:hAnsi="Courier New" w:cs="Courier New"/>
      <w:sz w:val="28"/>
      <w:lang w:val="kk-KZ" w:eastAsia="en-US"/>
    </w:rPr>
  </w:style>
  <w:style w:type="character" w:customStyle="1" w:styleId="2">
    <w:name w:val="Текст Знак2"/>
    <w:basedOn w:val="a0"/>
    <w:uiPriority w:val="99"/>
    <w:semiHidden/>
    <w:rsid w:val="00384EE9"/>
    <w:rPr>
      <w:rFonts w:ascii="Consolas" w:hAnsi="Consolas"/>
      <w:sz w:val="21"/>
      <w:szCs w:val="21"/>
    </w:rPr>
  </w:style>
  <w:style w:type="character" w:styleId="aa">
    <w:name w:val="Hyperlink"/>
    <w:basedOn w:val="a0"/>
    <w:semiHidden/>
    <w:unhideWhenUsed/>
    <w:rsid w:val="00E8621E"/>
    <w:rPr>
      <w:rFonts w:ascii="Verdana" w:hAnsi="Verdana" w:cs="Verdana" w:hint="default"/>
      <w:strike w:val="0"/>
      <w:dstrike w:val="0"/>
      <w:color w:val="0000CC"/>
      <w:sz w:val="22"/>
      <w:szCs w:val="22"/>
      <w:u w:val="none"/>
      <w:effect w:val="none"/>
      <w:lang w:val="en-US" w:eastAsia="en-US" w:bidi="ar-SA"/>
    </w:rPr>
  </w:style>
  <w:style w:type="paragraph" w:styleId="ab">
    <w:name w:val="Normal (Web)"/>
    <w:basedOn w:val="a"/>
    <w:uiPriority w:val="99"/>
    <w:semiHidden/>
    <w:unhideWhenUsed/>
    <w:rsid w:val="00050D8F"/>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D5383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38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90708">
      <w:bodyDiv w:val="1"/>
      <w:marLeft w:val="0"/>
      <w:marRight w:val="0"/>
      <w:marTop w:val="0"/>
      <w:marBottom w:val="0"/>
      <w:divBdr>
        <w:top w:val="none" w:sz="0" w:space="0" w:color="auto"/>
        <w:left w:val="none" w:sz="0" w:space="0" w:color="auto"/>
        <w:bottom w:val="none" w:sz="0" w:space="0" w:color="auto"/>
        <w:right w:val="none" w:sz="0" w:space="0" w:color="auto"/>
      </w:divBdr>
    </w:div>
    <w:div w:id="444230238">
      <w:bodyDiv w:val="1"/>
      <w:marLeft w:val="0"/>
      <w:marRight w:val="0"/>
      <w:marTop w:val="0"/>
      <w:marBottom w:val="0"/>
      <w:divBdr>
        <w:top w:val="none" w:sz="0" w:space="0" w:color="auto"/>
        <w:left w:val="none" w:sz="0" w:space="0" w:color="auto"/>
        <w:bottom w:val="none" w:sz="0" w:space="0" w:color="auto"/>
        <w:right w:val="none" w:sz="0" w:space="0" w:color="auto"/>
      </w:divBdr>
    </w:div>
    <w:div w:id="532500564">
      <w:bodyDiv w:val="1"/>
      <w:marLeft w:val="0"/>
      <w:marRight w:val="0"/>
      <w:marTop w:val="0"/>
      <w:marBottom w:val="0"/>
      <w:divBdr>
        <w:top w:val="none" w:sz="0" w:space="0" w:color="auto"/>
        <w:left w:val="none" w:sz="0" w:space="0" w:color="auto"/>
        <w:bottom w:val="none" w:sz="0" w:space="0" w:color="auto"/>
        <w:right w:val="none" w:sz="0" w:space="0" w:color="auto"/>
      </w:divBdr>
    </w:div>
    <w:div w:id="682512406">
      <w:bodyDiv w:val="1"/>
      <w:marLeft w:val="0"/>
      <w:marRight w:val="0"/>
      <w:marTop w:val="0"/>
      <w:marBottom w:val="0"/>
      <w:divBdr>
        <w:top w:val="none" w:sz="0" w:space="0" w:color="auto"/>
        <w:left w:val="none" w:sz="0" w:space="0" w:color="auto"/>
        <w:bottom w:val="none" w:sz="0" w:space="0" w:color="auto"/>
        <w:right w:val="none" w:sz="0" w:space="0" w:color="auto"/>
      </w:divBdr>
    </w:div>
    <w:div w:id="722366509">
      <w:bodyDiv w:val="1"/>
      <w:marLeft w:val="0"/>
      <w:marRight w:val="0"/>
      <w:marTop w:val="0"/>
      <w:marBottom w:val="0"/>
      <w:divBdr>
        <w:top w:val="none" w:sz="0" w:space="0" w:color="auto"/>
        <w:left w:val="none" w:sz="0" w:space="0" w:color="auto"/>
        <w:bottom w:val="none" w:sz="0" w:space="0" w:color="auto"/>
        <w:right w:val="none" w:sz="0" w:space="0" w:color="auto"/>
      </w:divBdr>
    </w:div>
    <w:div w:id="966086026">
      <w:bodyDiv w:val="1"/>
      <w:marLeft w:val="0"/>
      <w:marRight w:val="0"/>
      <w:marTop w:val="0"/>
      <w:marBottom w:val="0"/>
      <w:divBdr>
        <w:top w:val="none" w:sz="0" w:space="0" w:color="auto"/>
        <w:left w:val="none" w:sz="0" w:space="0" w:color="auto"/>
        <w:bottom w:val="none" w:sz="0" w:space="0" w:color="auto"/>
        <w:right w:val="none" w:sz="0" w:space="0" w:color="auto"/>
      </w:divBdr>
    </w:div>
    <w:div w:id="976180173">
      <w:bodyDiv w:val="1"/>
      <w:marLeft w:val="0"/>
      <w:marRight w:val="0"/>
      <w:marTop w:val="0"/>
      <w:marBottom w:val="0"/>
      <w:divBdr>
        <w:top w:val="none" w:sz="0" w:space="0" w:color="auto"/>
        <w:left w:val="none" w:sz="0" w:space="0" w:color="auto"/>
        <w:bottom w:val="none" w:sz="0" w:space="0" w:color="auto"/>
        <w:right w:val="none" w:sz="0" w:space="0" w:color="auto"/>
      </w:divBdr>
    </w:div>
    <w:div w:id="993921640">
      <w:bodyDiv w:val="1"/>
      <w:marLeft w:val="0"/>
      <w:marRight w:val="0"/>
      <w:marTop w:val="0"/>
      <w:marBottom w:val="0"/>
      <w:divBdr>
        <w:top w:val="none" w:sz="0" w:space="0" w:color="auto"/>
        <w:left w:val="none" w:sz="0" w:space="0" w:color="auto"/>
        <w:bottom w:val="none" w:sz="0" w:space="0" w:color="auto"/>
        <w:right w:val="none" w:sz="0" w:space="0" w:color="auto"/>
      </w:divBdr>
    </w:div>
    <w:div w:id="1103112664">
      <w:bodyDiv w:val="1"/>
      <w:marLeft w:val="0"/>
      <w:marRight w:val="0"/>
      <w:marTop w:val="0"/>
      <w:marBottom w:val="0"/>
      <w:divBdr>
        <w:top w:val="none" w:sz="0" w:space="0" w:color="auto"/>
        <w:left w:val="none" w:sz="0" w:space="0" w:color="auto"/>
        <w:bottom w:val="none" w:sz="0" w:space="0" w:color="auto"/>
        <w:right w:val="none" w:sz="0" w:space="0" w:color="auto"/>
      </w:divBdr>
    </w:div>
    <w:div w:id="1225137735">
      <w:bodyDiv w:val="1"/>
      <w:marLeft w:val="0"/>
      <w:marRight w:val="0"/>
      <w:marTop w:val="0"/>
      <w:marBottom w:val="0"/>
      <w:divBdr>
        <w:top w:val="none" w:sz="0" w:space="0" w:color="auto"/>
        <w:left w:val="none" w:sz="0" w:space="0" w:color="auto"/>
        <w:bottom w:val="none" w:sz="0" w:space="0" w:color="auto"/>
        <w:right w:val="none" w:sz="0" w:space="0" w:color="auto"/>
      </w:divBdr>
    </w:div>
    <w:div w:id="1275212040">
      <w:bodyDiv w:val="1"/>
      <w:marLeft w:val="0"/>
      <w:marRight w:val="0"/>
      <w:marTop w:val="0"/>
      <w:marBottom w:val="0"/>
      <w:divBdr>
        <w:top w:val="none" w:sz="0" w:space="0" w:color="auto"/>
        <w:left w:val="none" w:sz="0" w:space="0" w:color="auto"/>
        <w:bottom w:val="none" w:sz="0" w:space="0" w:color="auto"/>
        <w:right w:val="none" w:sz="0" w:space="0" w:color="auto"/>
      </w:divBdr>
    </w:div>
    <w:div w:id="1738819803">
      <w:bodyDiv w:val="1"/>
      <w:marLeft w:val="0"/>
      <w:marRight w:val="0"/>
      <w:marTop w:val="0"/>
      <w:marBottom w:val="0"/>
      <w:divBdr>
        <w:top w:val="none" w:sz="0" w:space="0" w:color="auto"/>
        <w:left w:val="none" w:sz="0" w:space="0" w:color="auto"/>
        <w:bottom w:val="none" w:sz="0" w:space="0" w:color="auto"/>
        <w:right w:val="none" w:sz="0" w:space="0" w:color="auto"/>
      </w:divBdr>
    </w:div>
    <w:div w:id="1792749574">
      <w:bodyDiv w:val="1"/>
      <w:marLeft w:val="0"/>
      <w:marRight w:val="0"/>
      <w:marTop w:val="0"/>
      <w:marBottom w:val="0"/>
      <w:divBdr>
        <w:top w:val="none" w:sz="0" w:space="0" w:color="auto"/>
        <w:left w:val="none" w:sz="0" w:space="0" w:color="auto"/>
        <w:bottom w:val="none" w:sz="0" w:space="0" w:color="auto"/>
        <w:right w:val="none" w:sz="0" w:space="0" w:color="auto"/>
      </w:divBdr>
    </w:div>
    <w:div w:id="1851412747">
      <w:bodyDiv w:val="1"/>
      <w:marLeft w:val="0"/>
      <w:marRight w:val="0"/>
      <w:marTop w:val="0"/>
      <w:marBottom w:val="0"/>
      <w:divBdr>
        <w:top w:val="none" w:sz="0" w:space="0" w:color="auto"/>
        <w:left w:val="none" w:sz="0" w:space="0" w:color="auto"/>
        <w:bottom w:val="none" w:sz="0" w:space="0" w:color="auto"/>
        <w:right w:val="none" w:sz="0" w:space="0" w:color="auto"/>
      </w:divBdr>
    </w:div>
    <w:div w:id="21007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138</Pages>
  <Words>68556</Words>
  <Characters>390775</Characters>
  <Application>Microsoft Office Word</Application>
  <DocSecurity>0</DocSecurity>
  <Lines>3256</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Куаныш</cp:lastModifiedBy>
  <cp:revision>11</cp:revision>
  <cp:lastPrinted>2019-02-11T16:41:00Z</cp:lastPrinted>
  <dcterms:created xsi:type="dcterms:W3CDTF">2018-01-04T06:17:00Z</dcterms:created>
  <dcterms:modified xsi:type="dcterms:W3CDTF">2023-08-21T15:19:00Z</dcterms:modified>
</cp:coreProperties>
</file>